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661E8" w14:textId="77777777" w:rsidR="00201353" w:rsidRDefault="00201353" w:rsidP="00F31FF7">
      <w:pPr>
        <w:jc w:val="both"/>
      </w:pPr>
    </w:p>
    <w:p w14:paraId="256939B9" w14:textId="77777777" w:rsidR="00201353" w:rsidRDefault="00201353" w:rsidP="00F31FF7">
      <w:pPr>
        <w:jc w:val="both"/>
      </w:pPr>
    </w:p>
    <w:p w14:paraId="1556F2A8" w14:textId="77777777" w:rsidR="00E80893" w:rsidRDefault="00E80893" w:rsidP="00F31FF7">
      <w:pPr>
        <w:shd w:val="clear" w:color="auto" w:fill="303289"/>
        <w:contextualSpacing/>
        <w:jc w:val="both"/>
        <w:rPr>
          <w:b/>
          <w:color w:val="FFFFFF"/>
          <w:lang w:bidi="x-none"/>
        </w:rPr>
      </w:pPr>
    </w:p>
    <w:p w14:paraId="10108730" w14:textId="0C28D3ED" w:rsidR="00E80893" w:rsidRPr="00732386" w:rsidRDefault="00E80893" w:rsidP="00F31FF7">
      <w:pPr>
        <w:shd w:val="clear" w:color="auto" w:fill="303289"/>
        <w:contextualSpacing/>
        <w:jc w:val="both"/>
        <w:rPr>
          <w:b/>
          <w:color w:val="FFFFFF"/>
          <w:sz w:val="28"/>
          <w:szCs w:val="28"/>
          <w:lang w:val="en-GB" w:bidi="x-none"/>
        </w:rPr>
      </w:pPr>
      <w:r w:rsidRPr="00732386">
        <w:rPr>
          <w:b/>
          <w:color w:val="FFFFFF"/>
          <w:sz w:val="28"/>
          <w:szCs w:val="28"/>
          <w:lang w:val="en-GB" w:bidi="x-none"/>
        </w:rPr>
        <w:t>PRESS RELEASE</w:t>
      </w:r>
    </w:p>
    <w:p w14:paraId="4AE34708" w14:textId="77777777" w:rsidR="00E80893" w:rsidRPr="00732386" w:rsidRDefault="00E80893" w:rsidP="00F31FF7">
      <w:pPr>
        <w:shd w:val="clear" w:color="auto" w:fill="303289"/>
        <w:contextualSpacing/>
        <w:jc w:val="both"/>
        <w:rPr>
          <w:b/>
          <w:color w:val="FFFFFF"/>
          <w:lang w:val="en-GB" w:bidi="x-none"/>
        </w:rPr>
      </w:pPr>
    </w:p>
    <w:p w14:paraId="4688FAF6" w14:textId="77777777" w:rsidR="00E80893" w:rsidRPr="00732386" w:rsidRDefault="00E80893" w:rsidP="00F31FF7">
      <w:pPr>
        <w:jc w:val="both"/>
        <w:rPr>
          <w:lang w:val="en-GB"/>
        </w:rPr>
      </w:pPr>
    </w:p>
    <w:p w14:paraId="57D908F8" w14:textId="49C99AF1" w:rsidR="00107ABC" w:rsidRPr="00732386" w:rsidRDefault="00F31FF7" w:rsidP="00F31FF7">
      <w:pPr>
        <w:tabs>
          <w:tab w:val="left" w:pos="4678"/>
        </w:tabs>
        <w:jc w:val="both"/>
        <w:rPr>
          <w:rFonts w:ascii="Roboto" w:eastAsiaTheme="majorEastAsia" w:hAnsi="Roboto" w:cstheme="majorBidi"/>
          <w:b/>
          <w:bCs/>
          <w:color w:val="365F91" w:themeColor="accent1" w:themeShade="BF"/>
          <w:sz w:val="28"/>
          <w:szCs w:val="28"/>
          <w:lang w:val="en-GB"/>
        </w:rPr>
      </w:pPr>
      <w:r w:rsidRPr="00732386">
        <w:rPr>
          <w:rFonts w:ascii="Roboto" w:eastAsiaTheme="majorEastAsia" w:hAnsi="Roboto" w:cstheme="majorBidi"/>
          <w:b/>
          <w:bCs/>
          <w:color w:val="365F91" w:themeColor="accent1" w:themeShade="BF"/>
          <w:sz w:val="28"/>
          <w:szCs w:val="28"/>
          <w:lang w:val="en-GB"/>
        </w:rPr>
        <w:t>A stronger future for rural Europe: petition calls for urgent action on LEADER/CLLD</w:t>
      </w:r>
    </w:p>
    <w:p w14:paraId="6A74CB0D" w14:textId="77777777" w:rsidR="00F31FF7" w:rsidRPr="00732386" w:rsidRDefault="00F31FF7" w:rsidP="00F31FF7">
      <w:pPr>
        <w:tabs>
          <w:tab w:val="left" w:pos="4678"/>
        </w:tabs>
        <w:jc w:val="both"/>
        <w:rPr>
          <w:rFonts w:asciiTheme="minorHAnsi" w:hAnsiTheme="minorHAnsi" w:cstheme="minorHAnsi"/>
          <w:bCs/>
          <w:i/>
          <w:iCs/>
          <w:lang w:val="en-GB"/>
        </w:rPr>
      </w:pPr>
    </w:p>
    <w:p w14:paraId="1D57E842" w14:textId="57E4C1CD" w:rsidR="00156C62" w:rsidRPr="00CC2B50" w:rsidRDefault="00107ABC" w:rsidP="00156C62">
      <w:pPr>
        <w:tabs>
          <w:tab w:val="left" w:pos="4678"/>
        </w:tabs>
        <w:jc w:val="both"/>
        <w:rPr>
          <w:rFonts w:asciiTheme="minorHAnsi" w:hAnsiTheme="minorHAnsi" w:cstheme="minorHAnsi"/>
          <w:bCs/>
          <w:lang w:val="en-GB"/>
        </w:rPr>
      </w:pPr>
      <w:r w:rsidRPr="00CC2B50">
        <w:rPr>
          <w:rFonts w:asciiTheme="minorHAnsi" w:hAnsiTheme="minorHAnsi" w:cstheme="minorHAnsi"/>
          <w:bCs/>
          <w:i/>
          <w:iCs/>
          <w:lang w:val="en-GB"/>
        </w:rPr>
        <w:t xml:space="preserve">Brussels, </w:t>
      </w:r>
      <w:r w:rsidR="00F31FF7" w:rsidRPr="00CC2B50">
        <w:rPr>
          <w:rFonts w:asciiTheme="minorHAnsi" w:hAnsiTheme="minorHAnsi" w:cstheme="minorHAnsi"/>
          <w:bCs/>
          <w:i/>
          <w:iCs/>
          <w:lang w:val="en-GB"/>
        </w:rPr>
        <w:t>31</w:t>
      </w:r>
      <w:r w:rsidRPr="00CC2B50">
        <w:rPr>
          <w:rFonts w:asciiTheme="minorHAnsi" w:hAnsiTheme="minorHAnsi" w:cstheme="minorHAnsi"/>
          <w:bCs/>
          <w:i/>
          <w:iCs/>
          <w:lang w:val="en-GB"/>
        </w:rPr>
        <w:t xml:space="preserve"> March 2025 </w:t>
      </w:r>
      <w:r w:rsidR="007D1E2E">
        <w:rPr>
          <w:rFonts w:asciiTheme="minorHAnsi" w:hAnsiTheme="minorHAnsi" w:cstheme="minorHAnsi"/>
          <w:bCs/>
          <w:i/>
          <w:iCs/>
          <w:lang w:val="en-GB"/>
        </w:rPr>
        <w:t>–</w:t>
      </w:r>
      <w:r w:rsidRPr="00CC2B50">
        <w:rPr>
          <w:rFonts w:asciiTheme="minorHAnsi" w:hAnsiTheme="minorHAnsi" w:cstheme="minorHAnsi"/>
          <w:bCs/>
          <w:lang w:val="en-GB"/>
        </w:rPr>
        <w:t xml:space="preserve"> </w:t>
      </w:r>
      <w:r w:rsidR="007D1E2E">
        <w:rPr>
          <w:rFonts w:asciiTheme="minorHAnsi" w:hAnsiTheme="minorHAnsi" w:cstheme="minorHAnsi"/>
          <w:bCs/>
          <w:lang w:val="en-GB"/>
        </w:rPr>
        <w:t>Led by the Local Development Companies Network (LDCN), rural development organisations and rural citizens in Ireland are joining with counterparts across Europe to call</w:t>
      </w:r>
      <w:r w:rsidR="00F31FF7" w:rsidRPr="00CC2B50">
        <w:rPr>
          <w:rFonts w:asciiTheme="minorHAnsi" w:hAnsiTheme="minorHAnsi" w:cstheme="minorHAnsi"/>
          <w:bCs/>
          <w:lang w:val="en-GB"/>
        </w:rPr>
        <w:t xml:space="preserve"> on the European Commission to reinforce LEADER/CLLD as a key pillar of EU rural policy and funding in the next multiannual financial framework (MFF).</w:t>
      </w:r>
      <w:r w:rsidR="00156C62" w:rsidRPr="00CC2B50">
        <w:rPr>
          <w:rFonts w:asciiTheme="minorHAnsi" w:hAnsiTheme="minorHAnsi" w:cstheme="minorHAnsi"/>
          <w:bCs/>
          <w:lang w:val="en-GB"/>
        </w:rPr>
        <w:t xml:space="preserve"> </w:t>
      </w:r>
      <w:r w:rsidR="007D1E2E">
        <w:rPr>
          <w:rFonts w:asciiTheme="minorHAnsi" w:hAnsiTheme="minorHAnsi" w:cstheme="minorHAnsi"/>
          <w:bCs/>
          <w:lang w:val="en-GB"/>
        </w:rPr>
        <w:t>Through a petition launched today</w:t>
      </w:r>
      <w:r w:rsidR="00156C62" w:rsidRPr="00CC2B50">
        <w:rPr>
          <w:rFonts w:asciiTheme="minorHAnsi" w:hAnsiTheme="minorHAnsi" w:cstheme="minorHAnsi"/>
          <w:bCs/>
          <w:lang w:val="en-GB"/>
        </w:rPr>
        <w:t>, they demand for LEADER/CLLD to be recognised as a horizontal tool for territorial cohesion and that a dedicated, ring-fenced budget be secured across relevant EU funds in the next Multiannual Financial Framework (MFF), beyond the Common Agricultural Policy alone.</w:t>
      </w:r>
    </w:p>
    <w:p w14:paraId="1E54B77D" w14:textId="77777777" w:rsidR="00F31FF7" w:rsidRPr="00CC2B50" w:rsidRDefault="00F31FF7" w:rsidP="00F31FF7">
      <w:pPr>
        <w:tabs>
          <w:tab w:val="left" w:pos="4678"/>
        </w:tabs>
        <w:jc w:val="both"/>
        <w:rPr>
          <w:rFonts w:asciiTheme="minorHAnsi" w:hAnsiTheme="minorHAnsi" w:cstheme="minorHAnsi"/>
          <w:bCs/>
          <w:lang w:val="en-GB"/>
        </w:rPr>
      </w:pPr>
    </w:p>
    <w:p w14:paraId="330FE5EA" w14:textId="63A13E9B" w:rsidR="00F31FF7" w:rsidRPr="00732386" w:rsidRDefault="00F31FF7" w:rsidP="00F31FF7">
      <w:pPr>
        <w:tabs>
          <w:tab w:val="left" w:pos="4678"/>
        </w:tabs>
        <w:jc w:val="both"/>
        <w:rPr>
          <w:rFonts w:asciiTheme="minorHAnsi" w:hAnsiTheme="minorHAnsi" w:cstheme="minorHAnsi"/>
          <w:bCs/>
          <w:lang w:val="en-GB"/>
        </w:rPr>
      </w:pPr>
      <w:r w:rsidRPr="00CC2B50">
        <w:rPr>
          <w:rFonts w:asciiTheme="minorHAnsi" w:hAnsiTheme="minorHAnsi" w:cstheme="minorHAnsi"/>
          <w:bCs/>
          <w:lang w:val="en-GB"/>
        </w:rPr>
        <w:t>At a time when rural areas</w:t>
      </w:r>
      <w:r w:rsidR="004E74E0" w:rsidRPr="00CC2B50">
        <w:rPr>
          <w:rFonts w:asciiTheme="minorHAnsi" w:hAnsiTheme="minorHAnsi" w:cstheme="minorHAnsi"/>
          <w:bCs/>
          <w:lang w:val="en-GB"/>
        </w:rPr>
        <w:t xml:space="preserve">, whether they are coastal, </w:t>
      </w:r>
      <w:r w:rsidR="00226E77">
        <w:rPr>
          <w:rFonts w:asciiTheme="minorHAnsi" w:hAnsiTheme="minorHAnsi" w:cstheme="minorHAnsi"/>
          <w:bCs/>
          <w:lang w:val="en-GB"/>
        </w:rPr>
        <w:t xml:space="preserve">insular, </w:t>
      </w:r>
      <w:r w:rsidR="004E74E0" w:rsidRPr="00CC2B50">
        <w:rPr>
          <w:rFonts w:asciiTheme="minorHAnsi" w:hAnsiTheme="minorHAnsi" w:cstheme="minorHAnsi"/>
          <w:bCs/>
          <w:lang w:val="en-GB"/>
        </w:rPr>
        <w:t xml:space="preserve">remote, mountainous or internal, </w:t>
      </w:r>
      <w:r w:rsidRPr="00CC2B50">
        <w:rPr>
          <w:rFonts w:asciiTheme="minorHAnsi" w:hAnsiTheme="minorHAnsi" w:cstheme="minorHAnsi"/>
          <w:bCs/>
          <w:lang w:val="en-GB"/>
        </w:rPr>
        <w:t xml:space="preserve">face increasing challenges—ranging from economic stagnation to demographic shifts and digital exclusion—the petition urges EU policymakers to secure long-term financial stability for LEADER/CLLD, expand its role beyond agriculture, and strengthen its position as a participatory governance tool </w:t>
      </w:r>
      <w:r w:rsidRPr="00732386">
        <w:rPr>
          <w:rFonts w:asciiTheme="minorHAnsi" w:hAnsiTheme="minorHAnsi" w:cstheme="minorHAnsi"/>
          <w:bCs/>
          <w:lang w:val="en-GB"/>
        </w:rPr>
        <w:t>for territorial cohesion and democratic engagement.</w:t>
      </w:r>
    </w:p>
    <w:p w14:paraId="03F421FF" w14:textId="77777777" w:rsidR="00F31FF7" w:rsidRPr="00732386" w:rsidRDefault="00F31FF7" w:rsidP="00F31FF7">
      <w:pPr>
        <w:tabs>
          <w:tab w:val="left" w:pos="4678"/>
        </w:tabs>
        <w:jc w:val="both"/>
        <w:rPr>
          <w:rFonts w:asciiTheme="minorHAnsi" w:hAnsiTheme="minorHAnsi" w:cstheme="minorHAnsi"/>
          <w:bCs/>
          <w:lang w:val="en-GB"/>
        </w:rPr>
      </w:pPr>
    </w:p>
    <w:p w14:paraId="4DFFFF77" w14:textId="0D0265BD" w:rsidR="00F31FF7" w:rsidRDefault="00F31FF7" w:rsidP="00F31FF7">
      <w:pPr>
        <w:pStyle w:val="Quote"/>
        <w:jc w:val="both"/>
        <w:rPr>
          <w:lang w:val="en-GB"/>
        </w:rPr>
      </w:pPr>
      <w:r w:rsidRPr="00732386">
        <w:rPr>
          <w:lang w:val="en-GB"/>
        </w:rPr>
        <w:t>“For over 30 years, LEADER/CLLD has empowered rural communities by enabling them to design and implement solutions tailored to their needs. However, funding uncertainties and administrative obstacles now threaten this vital tool,” said Piotr Sadłocha, President of ELARD (the European LEADER Association for Rural Development). “With this petition, we are calling on the European Commission to ensure that participatory rural development remains at the heart of EU policies.”</w:t>
      </w:r>
    </w:p>
    <w:p w14:paraId="3DA5ED15" w14:textId="77777777" w:rsidR="005400CA" w:rsidRDefault="005400CA" w:rsidP="005400CA">
      <w:pPr>
        <w:rPr>
          <w:lang w:val="en-GB"/>
        </w:rPr>
      </w:pPr>
    </w:p>
    <w:p w14:paraId="0B3657B1" w14:textId="60A0E900" w:rsidR="005400CA" w:rsidRPr="005400CA" w:rsidRDefault="005400CA" w:rsidP="00787F69">
      <w:pPr>
        <w:pStyle w:val="Quote"/>
        <w:jc w:val="both"/>
        <w:rPr>
          <w:lang w:val="en-GB"/>
        </w:rPr>
      </w:pPr>
      <w:r>
        <w:rPr>
          <w:lang w:val="en-GB"/>
        </w:rPr>
        <w:t xml:space="preserve">Philip O’Donnell, Research, Policy and Rural Affairs Officer at Local Development Companies Network, adds: “The LEADER programme has a rich history in Ireland. In recent years we have seen </w:t>
      </w:r>
      <w:proofErr w:type="gramStart"/>
      <w:r>
        <w:rPr>
          <w:lang w:val="en-GB"/>
        </w:rPr>
        <w:t>a number of</w:t>
      </w:r>
      <w:proofErr w:type="gramEnd"/>
      <w:r>
        <w:rPr>
          <w:lang w:val="en-GB"/>
        </w:rPr>
        <w:t xml:space="preserve"> new funding programmes come on stream, but LEADER stands apart in that it is truly bottom-up – it is by the community, for the community</w:t>
      </w:r>
      <w:r w:rsidR="00787F69">
        <w:rPr>
          <w:lang w:val="en-GB"/>
        </w:rPr>
        <w:t>, hence the abbreviation CLLD, or Community-led Local Development</w:t>
      </w:r>
      <w:r>
        <w:rPr>
          <w:lang w:val="en-GB"/>
        </w:rPr>
        <w:t>. The EU typically sets down budgets in seven-year cycles</w:t>
      </w:r>
      <w:r w:rsidR="00787F69">
        <w:rPr>
          <w:lang w:val="en-GB"/>
        </w:rPr>
        <w:t>, and what we are trying to do with this petition is to ensure that, as EU policymakers begin to devise budgets for the post-2027 funding period, they are aware of the importance and value of LEADER to rural communities.”</w:t>
      </w:r>
    </w:p>
    <w:p w14:paraId="021246F9" w14:textId="77777777" w:rsidR="00F31FF7" w:rsidRPr="00732386" w:rsidRDefault="00F31FF7" w:rsidP="00F31FF7">
      <w:pPr>
        <w:tabs>
          <w:tab w:val="left" w:pos="4678"/>
        </w:tabs>
        <w:jc w:val="both"/>
        <w:rPr>
          <w:rFonts w:asciiTheme="minorHAnsi" w:hAnsiTheme="minorHAnsi" w:cstheme="minorHAnsi"/>
          <w:bCs/>
          <w:lang w:val="en-GB"/>
        </w:rPr>
      </w:pPr>
    </w:p>
    <w:p w14:paraId="03F07FA4" w14:textId="70F85643" w:rsidR="00107ABC" w:rsidRPr="00732386" w:rsidRDefault="00107ABC" w:rsidP="00F31FF7">
      <w:pPr>
        <w:pStyle w:val="Heading3"/>
        <w:jc w:val="both"/>
        <w:rPr>
          <w:lang w:val="en-GB"/>
        </w:rPr>
      </w:pPr>
      <w:r w:rsidRPr="00732386">
        <w:rPr>
          <w:rStyle w:val="Strong"/>
          <w:rFonts w:asciiTheme="minorHAnsi" w:hAnsiTheme="minorHAnsi" w:cstheme="minorHAnsi"/>
          <w:bCs/>
          <w:lang w:val="en-GB"/>
        </w:rPr>
        <w:t xml:space="preserve">A </w:t>
      </w:r>
      <w:r w:rsidR="005451E1" w:rsidRPr="00732386">
        <w:rPr>
          <w:rStyle w:val="Strong"/>
          <w:rFonts w:asciiTheme="minorHAnsi" w:hAnsiTheme="minorHAnsi" w:cstheme="minorHAnsi"/>
          <w:bCs/>
          <w:lang w:val="en-GB"/>
        </w:rPr>
        <w:t>m</w:t>
      </w:r>
      <w:r w:rsidRPr="00732386">
        <w:rPr>
          <w:rStyle w:val="Strong"/>
          <w:rFonts w:asciiTheme="minorHAnsi" w:hAnsiTheme="minorHAnsi" w:cstheme="minorHAnsi"/>
          <w:bCs/>
          <w:lang w:val="en-GB"/>
        </w:rPr>
        <w:t xml:space="preserve">ore </w:t>
      </w:r>
      <w:r w:rsidR="005451E1" w:rsidRPr="00732386">
        <w:rPr>
          <w:rStyle w:val="Strong"/>
          <w:rFonts w:asciiTheme="minorHAnsi" w:hAnsiTheme="minorHAnsi" w:cstheme="minorHAnsi"/>
          <w:bCs/>
          <w:lang w:val="en-GB"/>
        </w:rPr>
        <w:t>c</w:t>
      </w:r>
      <w:r w:rsidRPr="00732386">
        <w:rPr>
          <w:rStyle w:val="Strong"/>
          <w:rFonts w:asciiTheme="minorHAnsi" w:hAnsiTheme="minorHAnsi" w:cstheme="minorHAnsi"/>
          <w:bCs/>
          <w:lang w:val="en-GB"/>
        </w:rPr>
        <w:t xml:space="preserve">oherent </w:t>
      </w:r>
      <w:r w:rsidR="005451E1" w:rsidRPr="00732386">
        <w:rPr>
          <w:rStyle w:val="Strong"/>
          <w:rFonts w:asciiTheme="minorHAnsi" w:hAnsiTheme="minorHAnsi" w:cstheme="minorHAnsi"/>
          <w:bCs/>
          <w:lang w:val="en-GB"/>
        </w:rPr>
        <w:t>a</w:t>
      </w:r>
      <w:r w:rsidRPr="00732386">
        <w:rPr>
          <w:rStyle w:val="Strong"/>
          <w:rFonts w:asciiTheme="minorHAnsi" w:hAnsiTheme="minorHAnsi" w:cstheme="minorHAnsi"/>
          <w:bCs/>
          <w:lang w:val="en-GB"/>
        </w:rPr>
        <w:t xml:space="preserve">pproach to </w:t>
      </w:r>
      <w:r w:rsidR="005451E1" w:rsidRPr="00732386">
        <w:rPr>
          <w:rStyle w:val="Strong"/>
          <w:rFonts w:asciiTheme="minorHAnsi" w:hAnsiTheme="minorHAnsi" w:cstheme="minorHAnsi"/>
          <w:bCs/>
          <w:lang w:val="en-GB"/>
        </w:rPr>
        <w:t>r</w:t>
      </w:r>
      <w:r w:rsidRPr="00732386">
        <w:rPr>
          <w:rStyle w:val="Strong"/>
          <w:rFonts w:asciiTheme="minorHAnsi" w:hAnsiTheme="minorHAnsi" w:cstheme="minorHAnsi"/>
          <w:bCs/>
          <w:lang w:val="en-GB"/>
        </w:rPr>
        <w:t xml:space="preserve">ural </w:t>
      </w:r>
      <w:r w:rsidR="005451E1" w:rsidRPr="00732386">
        <w:rPr>
          <w:rStyle w:val="Strong"/>
          <w:rFonts w:asciiTheme="minorHAnsi" w:hAnsiTheme="minorHAnsi" w:cstheme="minorHAnsi"/>
          <w:bCs/>
          <w:lang w:val="en-GB"/>
        </w:rPr>
        <w:t>d</w:t>
      </w:r>
      <w:r w:rsidRPr="00732386">
        <w:rPr>
          <w:rStyle w:val="Strong"/>
          <w:rFonts w:asciiTheme="minorHAnsi" w:hAnsiTheme="minorHAnsi" w:cstheme="minorHAnsi"/>
          <w:bCs/>
          <w:lang w:val="en-GB"/>
        </w:rPr>
        <w:t>evelopment</w:t>
      </w:r>
    </w:p>
    <w:p w14:paraId="3C5D797D" w14:textId="24AE5725" w:rsidR="00107ABC" w:rsidRPr="00732386" w:rsidRDefault="00107ABC" w:rsidP="00F31FF7">
      <w:pPr>
        <w:pStyle w:val="NormalWeb"/>
        <w:jc w:val="both"/>
        <w:rPr>
          <w:rFonts w:asciiTheme="minorHAnsi" w:hAnsiTheme="minorHAnsi" w:cstheme="minorHAnsi"/>
          <w:bCs/>
          <w:sz w:val="22"/>
          <w:szCs w:val="22"/>
          <w:lang w:val="en-GB"/>
        </w:rPr>
      </w:pPr>
      <w:r w:rsidRPr="00732386">
        <w:rPr>
          <w:rFonts w:asciiTheme="minorHAnsi" w:hAnsiTheme="minorHAnsi" w:cstheme="minorHAnsi"/>
          <w:bCs/>
          <w:sz w:val="22"/>
          <w:szCs w:val="22"/>
          <w:lang w:val="en-GB"/>
        </w:rPr>
        <w:t xml:space="preserve">One of the key takeaways from our discussions was the need for </w:t>
      </w:r>
      <w:r w:rsidRPr="00732386">
        <w:rPr>
          <w:rStyle w:val="Strong"/>
          <w:rFonts w:asciiTheme="minorHAnsi" w:hAnsiTheme="minorHAnsi" w:cstheme="minorHAnsi"/>
          <w:b w:val="0"/>
          <w:sz w:val="22"/>
          <w:szCs w:val="22"/>
          <w:lang w:val="en-GB"/>
        </w:rPr>
        <w:t>greater coherence</w:t>
      </w:r>
      <w:r w:rsidRPr="00732386">
        <w:rPr>
          <w:rFonts w:asciiTheme="minorHAnsi" w:hAnsiTheme="minorHAnsi" w:cstheme="minorHAnsi"/>
          <w:bCs/>
          <w:sz w:val="22"/>
          <w:szCs w:val="22"/>
          <w:lang w:val="en-GB"/>
        </w:rPr>
        <w:t xml:space="preserve"> in how rural areas are supported at the EU level. For the first time, the reform of Cohesion Policy is being guided alongside </w:t>
      </w:r>
      <w:r w:rsidRPr="00732386">
        <w:rPr>
          <w:rFonts w:asciiTheme="minorHAnsi" w:hAnsiTheme="minorHAnsi" w:cstheme="minorHAnsi"/>
          <w:bCs/>
          <w:sz w:val="22"/>
          <w:szCs w:val="22"/>
          <w:lang w:val="en-GB"/>
        </w:rPr>
        <w:lastRenderedPageBreak/>
        <w:t xml:space="preserve">CAP, the blue economy, and European </w:t>
      </w:r>
      <w:r w:rsidR="004E74E0" w:rsidRPr="00732386">
        <w:rPr>
          <w:rFonts w:asciiTheme="minorHAnsi" w:hAnsiTheme="minorHAnsi" w:cstheme="minorHAnsi"/>
          <w:bCs/>
          <w:sz w:val="22"/>
          <w:szCs w:val="22"/>
          <w:lang w:val="en-GB"/>
        </w:rPr>
        <w:t>t</w:t>
      </w:r>
      <w:r w:rsidRPr="00732386">
        <w:rPr>
          <w:rFonts w:asciiTheme="minorHAnsi" w:hAnsiTheme="minorHAnsi" w:cstheme="minorHAnsi"/>
          <w:bCs/>
          <w:sz w:val="22"/>
          <w:szCs w:val="22"/>
          <w:lang w:val="en-GB"/>
        </w:rPr>
        <w:t xml:space="preserve">erritorial </w:t>
      </w:r>
      <w:r w:rsidR="004E74E0" w:rsidRPr="00732386">
        <w:rPr>
          <w:rFonts w:asciiTheme="minorHAnsi" w:hAnsiTheme="minorHAnsi" w:cstheme="minorHAnsi"/>
          <w:bCs/>
          <w:sz w:val="22"/>
          <w:szCs w:val="22"/>
          <w:lang w:val="en-GB"/>
        </w:rPr>
        <w:t>c</w:t>
      </w:r>
      <w:r w:rsidRPr="00732386">
        <w:rPr>
          <w:rFonts w:asciiTheme="minorHAnsi" w:hAnsiTheme="minorHAnsi" w:cstheme="minorHAnsi"/>
          <w:bCs/>
          <w:sz w:val="22"/>
          <w:szCs w:val="22"/>
          <w:lang w:val="en-GB"/>
        </w:rPr>
        <w:t xml:space="preserve">ooperation. </w:t>
      </w:r>
      <w:r w:rsidRPr="00732386">
        <w:rPr>
          <w:rStyle w:val="Strong"/>
          <w:rFonts w:asciiTheme="minorHAnsi" w:hAnsiTheme="minorHAnsi" w:cstheme="minorHAnsi"/>
          <w:b w:val="0"/>
          <w:sz w:val="22"/>
          <w:szCs w:val="22"/>
          <w:lang w:val="en-GB"/>
        </w:rPr>
        <w:t>Could this be an opportunity to rethink how rural development is structured within the EU?</w:t>
      </w:r>
    </w:p>
    <w:p w14:paraId="690A921D" w14:textId="77777777" w:rsidR="00107ABC" w:rsidRPr="00732386" w:rsidRDefault="00107ABC" w:rsidP="00F31FF7">
      <w:pPr>
        <w:pStyle w:val="NormalWeb"/>
        <w:jc w:val="both"/>
        <w:rPr>
          <w:rFonts w:asciiTheme="minorHAnsi" w:hAnsiTheme="minorHAnsi" w:cstheme="minorHAnsi"/>
          <w:bCs/>
          <w:sz w:val="22"/>
          <w:szCs w:val="22"/>
          <w:lang w:val="en-GB"/>
        </w:rPr>
      </w:pPr>
      <w:r w:rsidRPr="00732386">
        <w:rPr>
          <w:rFonts w:asciiTheme="minorHAnsi" w:hAnsiTheme="minorHAnsi" w:cstheme="minorHAnsi"/>
          <w:bCs/>
          <w:sz w:val="22"/>
          <w:szCs w:val="22"/>
          <w:lang w:val="en-GB"/>
        </w:rPr>
        <w:t xml:space="preserve">At ELARD, we have traditionally focused our advocacy towards agricultural policies, ensuring that LEADER remains a strong pillar of CAP. However, we recognise that rural development </w:t>
      </w:r>
      <w:r w:rsidRPr="00732386">
        <w:rPr>
          <w:rStyle w:val="Strong"/>
          <w:rFonts w:asciiTheme="minorHAnsi" w:hAnsiTheme="minorHAnsi" w:cstheme="minorHAnsi"/>
          <w:b w:val="0"/>
          <w:sz w:val="22"/>
          <w:szCs w:val="22"/>
          <w:lang w:val="en-GB"/>
        </w:rPr>
        <w:t>extends far beyond agriculture</w:t>
      </w:r>
      <w:r w:rsidRPr="00732386">
        <w:rPr>
          <w:rFonts w:asciiTheme="minorHAnsi" w:hAnsiTheme="minorHAnsi" w:cstheme="minorHAnsi"/>
          <w:bCs/>
          <w:sz w:val="22"/>
          <w:szCs w:val="22"/>
          <w:lang w:val="en-GB"/>
        </w:rPr>
        <w:t xml:space="preserve">—it is about economic diversification, social cohesion, youth retention, and climate adaptation. The EU’s </w:t>
      </w:r>
      <w:r w:rsidRPr="00732386">
        <w:rPr>
          <w:rStyle w:val="Strong"/>
          <w:rFonts w:asciiTheme="minorHAnsi" w:hAnsiTheme="minorHAnsi" w:cstheme="minorHAnsi"/>
          <w:b w:val="0"/>
          <w:sz w:val="22"/>
          <w:szCs w:val="22"/>
          <w:lang w:val="en-GB"/>
        </w:rPr>
        <w:t>Long-Term Vision for Rural Areas (LTVRA)</w:t>
      </w:r>
      <w:r w:rsidRPr="00732386">
        <w:rPr>
          <w:rFonts w:asciiTheme="minorHAnsi" w:hAnsiTheme="minorHAnsi" w:cstheme="minorHAnsi"/>
          <w:bCs/>
          <w:sz w:val="22"/>
          <w:szCs w:val="22"/>
          <w:lang w:val="en-GB"/>
        </w:rPr>
        <w:t xml:space="preserve"> calls for an integrated approach, but navigating the complexity of multiple funds remains a challenge for many Local Action Groups (LAGs).</w:t>
      </w:r>
    </w:p>
    <w:p w14:paraId="1BF699D3" w14:textId="089BFCA2" w:rsidR="00F31FF7" w:rsidRPr="00F31FF7" w:rsidRDefault="00F31FF7" w:rsidP="00F31FF7">
      <w:pPr>
        <w:pStyle w:val="Heading3"/>
        <w:jc w:val="both"/>
        <w:rPr>
          <w:rStyle w:val="Strong"/>
          <w:rFonts w:asciiTheme="minorHAnsi" w:hAnsiTheme="minorHAnsi" w:cstheme="minorHAnsi"/>
        </w:rPr>
      </w:pPr>
      <w:r w:rsidRPr="00F31FF7">
        <w:rPr>
          <w:rStyle w:val="Strong"/>
          <w:rFonts w:asciiTheme="minorHAnsi" w:hAnsiTheme="minorHAnsi" w:cstheme="minorHAnsi"/>
        </w:rPr>
        <w:t>Key demands of the petition</w:t>
      </w:r>
    </w:p>
    <w:p w14:paraId="7E09E836" w14:textId="77777777" w:rsidR="00F31FF7" w:rsidRDefault="00F31FF7" w:rsidP="00F31FF7">
      <w:pPr>
        <w:pStyle w:val="ListParagraph"/>
        <w:numPr>
          <w:ilvl w:val="0"/>
          <w:numId w:val="6"/>
        </w:numPr>
        <w:jc w:val="both"/>
        <w:rPr>
          <w:rFonts w:asciiTheme="minorHAnsi" w:hAnsiTheme="minorHAnsi" w:cstheme="minorHAnsi"/>
          <w:lang w:val="en-GB"/>
        </w:rPr>
      </w:pPr>
      <w:r w:rsidRPr="00F31FF7">
        <w:rPr>
          <w:rFonts w:asciiTheme="minorHAnsi" w:hAnsiTheme="minorHAnsi" w:cstheme="minorHAnsi"/>
          <w:lang w:val="en-GB"/>
        </w:rPr>
        <w:t>Ensure stable and sufficient financial support for LEADER/CLLD by securing a stronger budgetary allocation in the next MFF.</w:t>
      </w:r>
    </w:p>
    <w:p w14:paraId="62FE4668" w14:textId="77777777" w:rsidR="00F31FF7" w:rsidRDefault="00F31FF7" w:rsidP="00F31FF7">
      <w:pPr>
        <w:pStyle w:val="ListParagraph"/>
        <w:numPr>
          <w:ilvl w:val="0"/>
          <w:numId w:val="6"/>
        </w:numPr>
        <w:jc w:val="both"/>
        <w:rPr>
          <w:rFonts w:asciiTheme="minorHAnsi" w:hAnsiTheme="minorHAnsi" w:cstheme="minorHAnsi"/>
          <w:lang w:val="en-GB"/>
        </w:rPr>
      </w:pPr>
      <w:r w:rsidRPr="00F31FF7">
        <w:rPr>
          <w:rFonts w:asciiTheme="minorHAnsi" w:hAnsiTheme="minorHAnsi" w:cstheme="minorHAnsi"/>
          <w:lang w:val="en-GB"/>
        </w:rPr>
        <w:t>Expand LEADER/CLLD beyond the Common Agricultural Policy to integrate it into cohesion policy, the Just Transition Fund, and digitalisation initiatives.</w:t>
      </w:r>
    </w:p>
    <w:p w14:paraId="3FA42D03" w14:textId="676A3EB7" w:rsidR="00F31FF7" w:rsidRPr="00CC2B50" w:rsidRDefault="00F31FF7" w:rsidP="00F31FF7">
      <w:pPr>
        <w:pStyle w:val="ListParagraph"/>
        <w:numPr>
          <w:ilvl w:val="0"/>
          <w:numId w:val="6"/>
        </w:numPr>
        <w:jc w:val="both"/>
        <w:rPr>
          <w:rFonts w:asciiTheme="minorHAnsi" w:hAnsiTheme="minorHAnsi" w:cstheme="minorHAnsi"/>
          <w:lang w:val="en-GB"/>
        </w:rPr>
      </w:pPr>
      <w:r w:rsidRPr="00CC2B50">
        <w:rPr>
          <w:rFonts w:asciiTheme="minorHAnsi" w:hAnsiTheme="minorHAnsi" w:cstheme="minorHAnsi"/>
          <w:lang w:val="en-GB"/>
        </w:rPr>
        <w:t>Simplify multi-fund implementation through a</w:t>
      </w:r>
      <w:r w:rsidR="00156C62" w:rsidRPr="00CC2B50">
        <w:rPr>
          <w:rFonts w:asciiTheme="minorHAnsi" w:hAnsiTheme="minorHAnsi" w:cstheme="minorHAnsi"/>
          <w:lang w:val="en-GB"/>
        </w:rPr>
        <w:t xml:space="preserve"> harmonised regulatory framework for LEADER/CLLD across all EU funds, with unified rules for financial management, auditing, and reporting.</w:t>
      </w:r>
    </w:p>
    <w:p w14:paraId="505D7CBD" w14:textId="77777777" w:rsidR="00F31FF7" w:rsidRPr="00CC2B50" w:rsidRDefault="00F31FF7" w:rsidP="00F31FF7">
      <w:pPr>
        <w:pStyle w:val="ListParagraph"/>
        <w:numPr>
          <w:ilvl w:val="0"/>
          <w:numId w:val="6"/>
        </w:numPr>
        <w:jc w:val="both"/>
        <w:rPr>
          <w:rFonts w:asciiTheme="minorHAnsi" w:hAnsiTheme="minorHAnsi" w:cstheme="minorHAnsi"/>
          <w:lang w:val="en-GB"/>
        </w:rPr>
      </w:pPr>
      <w:r w:rsidRPr="00CC2B50">
        <w:rPr>
          <w:rFonts w:asciiTheme="minorHAnsi" w:hAnsiTheme="minorHAnsi" w:cstheme="minorHAnsi"/>
          <w:lang w:val="en-GB"/>
        </w:rPr>
        <w:t>Recognise LAGs as key territorial governance actors, essential for crisis response, digital and green transitions, and countering disinformation in rural areas.</w:t>
      </w:r>
    </w:p>
    <w:p w14:paraId="481D128C" w14:textId="64EC17E4" w:rsidR="00F31FF7" w:rsidRPr="00CC2B50" w:rsidRDefault="00F31FF7" w:rsidP="00F31FF7">
      <w:pPr>
        <w:pStyle w:val="ListParagraph"/>
        <w:numPr>
          <w:ilvl w:val="0"/>
          <w:numId w:val="6"/>
        </w:numPr>
        <w:jc w:val="both"/>
        <w:rPr>
          <w:rFonts w:asciiTheme="minorHAnsi" w:hAnsiTheme="minorHAnsi" w:cstheme="minorHAnsi"/>
          <w:lang w:val="en-GB"/>
        </w:rPr>
      </w:pPr>
      <w:r w:rsidRPr="00CC2B50">
        <w:rPr>
          <w:rFonts w:asciiTheme="minorHAnsi" w:hAnsiTheme="minorHAnsi" w:cstheme="minorHAnsi"/>
          <w:lang w:val="en-GB"/>
        </w:rPr>
        <w:t>Strengthen LEADER/CLLD in candidate and neighbouring countries as a tool for democratic engagement and social resilience.</w:t>
      </w:r>
    </w:p>
    <w:p w14:paraId="391366B7" w14:textId="77777777" w:rsidR="00F31FF7" w:rsidRDefault="00F31FF7" w:rsidP="00F31FF7">
      <w:pPr>
        <w:jc w:val="both"/>
        <w:rPr>
          <w:rFonts w:asciiTheme="minorHAnsi" w:hAnsiTheme="minorHAnsi" w:cstheme="minorHAnsi"/>
          <w:lang w:val="en-GB"/>
        </w:rPr>
      </w:pPr>
    </w:p>
    <w:p w14:paraId="1E5D64EB" w14:textId="2D87429E" w:rsidR="00F31FF7" w:rsidRPr="00732386" w:rsidRDefault="00F31FF7" w:rsidP="00F31FF7">
      <w:pPr>
        <w:pStyle w:val="Heading3"/>
        <w:jc w:val="both"/>
        <w:rPr>
          <w:rStyle w:val="Strong"/>
          <w:rFonts w:asciiTheme="minorHAnsi" w:hAnsiTheme="minorHAnsi" w:cstheme="minorHAnsi"/>
          <w:lang w:val="en-GB"/>
        </w:rPr>
      </w:pPr>
      <w:r w:rsidRPr="00732386">
        <w:rPr>
          <w:rStyle w:val="Strong"/>
          <w:rFonts w:asciiTheme="minorHAnsi" w:hAnsiTheme="minorHAnsi" w:cstheme="minorHAnsi"/>
          <w:lang w:val="en-GB"/>
        </w:rPr>
        <w:t>Advocacy efforts underway</w:t>
      </w:r>
    </w:p>
    <w:p w14:paraId="7FF55FF6" w14:textId="77777777" w:rsidR="00F31FF7" w:rsidRDefault="00F31FF7" w:rsidP="00F31FF7">
      <w:pPr>
        <w:jc w:val="both"/>
        <w:rPr>
          <w:rFonts w:asciiTheme="minorHAnsi" w:hAnsiTheme="minorHAnsi" w:cstheme="minorHAnsi"/>
          <w:lang w:val="en-GB"/>
        </w:rPr>
      </w:pPr>
      <w:r w:rsidRPr="00F31FF7">
        <w:rPr>
          <w:rFonts w:asciiTheme="minorHAnsi" w:hAnsiTheme="minorHAnsi" w:cstheme="minorHAnsi"/>
          <w:lang w:val="en-GB"/>
        </w:rPr>
        <w:t>In parallel with the petition, representatives of the initiative have reached out to key European Commission decision-makers, including Vice-President for Cohesion and Reforms, the Commissioner for Budget and Administration, and the Commissioner for Agriculture and Rural Development. Letters have been sent outlining concrete recommendations for the integration of LEADER/CLLD across multiple EU funds, financial stability for LAGs, and reducing red tape.</w:t>
      </w:r>
    </w:p>
    <w:p w14:paraId="29AAE1CF" w14:textId="77777777" w:rsidR="00F31FF7" w:rsidRPr="00F31FF7" w:rsidRDefault="00F31FF7" w:rsidP="00F31FF7">
      <w:pPr>
        <w:jc w:val="both"/>
        <w:rPr>
          <w:rFonts w:asciiTheme="minorHAnsi" w:hAnsiTheme="minorHAnsi" w:cstheme="minorHAnsi"/>
          <w:lang w:val="en-GB"/>
        </w:rPr>
      </w:pPr>
    </w:p>
    <w:p w14:paraId="036F6359" w14:textId="48580341" w:rsidR="00F31FF7" w:rsidRDefault="00F31FF7" w:rsidP="00F31FF7">
      <w:pPr>
        <w:pStyle w:val="Quote"/>
        <w:jc w:val="both"/>
        <w:rPr>
          <w:lang w:val="en-GB"/>
        </w:rPr>
      </w:pPr>
      <w:r w:rsidRPr="00F31FF7">
        <w:rPr>
          <w:lang w:val="en-GB"/>
        </w:rPr>
        <w:t xml:space="preserve">“We welcome the ongoing discussions on the next MFF and are fully committed to contributing our expertise,” added </w:t>
      </w:r>
      <w:r>
        <w:rPr>
          <w:lang w:val="en-GB"/>
        </w:rPr>
        <w:t xml:space="preserve">Mr. </w:t>
      </w:r>
      <w:r w:rsidRPr="00732386">
        <w:rPr>
          <w:lang w:val="en-GB"/>
        </w:rPr>
        <w:t>Sadłocha</w:t>
      </w:r>
      <w:r w:rsidRPr="00F31FF7">
        <w:rPr>
          <w:lang w:val="en-GB"/>
        </w:rPr>
        <w:t>. “We have formally requested meetings with the Commissioners to discuss how LEADER/CLLD can continue to drive innovation, social cohesion, and sustainable rural development across Europe.”</w:t>
      </w:r>
    </w:p>
    <w:p w14:paraId="53D749BD" w14:textId="77777777" w:rsidR="00F31FF7" w:rsidRPr="00F31FF7" w:rsidRDefault="00F31FF7" w:rsidP="00F31FF7">
      <w:pPr>
        <w:jc w:val="both"/>
        <w:rPr>
          <w:rFonts w:asciiTheme="minorHAnsi" w:hAnsiTheme="minorHAnsi" w:cstheme="minorHAnsi"/>
          <w:lang w:val="en-GB"/>
        </w:rPr>
      </w:pPr>
    </w:p>
    <w:p w14:paraId="6342EDED" w14:textId="77777777" w:rsidR="00F31FF7" w:rsidRPr="00732386" w:rsidRDefault="00F31FF7" w:rsidP="00F31FF7">
      <w:pPr>
        <w:pStyle w:val="Heading3"/>
        <w:jc w:val="both"/>
        <w:rPr>
          <w:rStyle w:val="Strong"/>
          <w:rFonts w:asciiTheme="minorHAnsi" w:hAnsiTheme="minorHAnsi" w:cstheme="minorHAnsi"/>
          <w:lang w:val="en-GB"/>
        </w:rPr>
      </w:pPr>
      <w:r w:rsidRPr="00732386">
        <w:rPr>
          <w:rStyle w:val="Strong"/>
          <w:rFonts w:asciiTheme="minorHAnsi" w:hAnsiTheme="minorHAnsi" w:cstheme="minorHAnsi"/>
          <w:lang w:val="en-GB"/>
        </w:rPr>
        <w:t>Join the movement</w:t>
      </w:r>
    </w:p>
    <w:p w14:paraId="19AE7777" w14:textId="77777777" w:rsidR="00F31FF7" w:rsidRPr="00F31FF7" w:rsidRDefault="00F31FF7" w:rsidP="00F31FF7">
      <w:pPr>
        <w:jc w:val="both"/>
        <w:rPr>
          <w:rFonts w:asciiTheme="minorHAnsi" w:hAnsiTheme="minorHAnsi" w:cstheme="minorHAnsi"/>
          <w:lang w:val="en-GB"/>
        </w:rPr>
      </w:pPr>
      <w:r w:rsidRPr="00F31FF7">
        <w:rPr>
          <w:rFonts w:asciiTheme="minorHAnsi" w:hAnsiTheme="minorHAnsi" w:cstheme="minorHAnsi"/>
          <w:lang w:val="en-GB"/>
        </w:rPr>
        <w:t>The petition is open to all individuals, organisations, and policymakers who believe in the power of community-led local development to build a stronger, more resilient rural Europe.</w:t>
      </w:r>
    </w:p>
    <w:p w14:paraId="5529C5F4" w14:textId="3E5C28DB" w:rsidR="00F31FF7" w:rsidRDefault="00F31FF7" w:rsidP="00F31FF7">
      <w:pPr>
        <w:jc w:val="both"/>
        <w:rPr>
          <w:rFonts w:asciiTheme="minorHAnsi" w:hAnsiTheme="minorHAnsi" w:cstheme="minorHAnsi"/>
          <w:lang w:val="en-GB"/>
        </w:rPr>
      </w:pPr>
      <w:r w:rsidRPr="00F31FF7">
        <w:rPr>
          <w:rFonts w:asciiTheme="minorHAnsi" w:hAnsiTheme="minorHAnsi" w:cstheme="minorHAnsi"/>
          <w:lang w:val="en-GB"/>
        </w:rPr>
        <w:t xml:space="preserve">To sign the petition and learn more about the campaign, visit </w:t>
      </w:r>
      <w:hyperlink r:id="rId11" w:history="1">
        <w:r w:rsidRPr="00F31FF7">
          <w:rPr>
            <w:rStyle w:val="Hyperlink"/>
            <w:rFonts w:asciiTheme="minorHAnsi" w:hAnsiTheme="minorHAnsi" w:cstheme="minorHAnsi"/>
            <w:lang w:val="en-GB"/>
          </w:rPr>
          <w:t>this link</w:t>
        </w:r>
      </w:hyperlink>
      <w:r>
        <w:rPr>
          <w:rFonts w:asciiTheme="minorHAnsi" w:hAnsiTheme="minorHAnsi" w:cstheme="minorHAnsi"/>
          <w:lang w:val="en-GB"/>
        </w:rPr>
        <w:t>.</w:t>
      </w:r>
    </w:p>
    <w:p w14:paraId="1B93AF3C" w14:textId="77777777" w:rsidR="00F31FF7" w:rsidRPr="00F31FF7" w:rsidRDefault="00F31FF7" w:rsidP="00F31FF7">
      <w:pPr>
        <w:jc w:val="both"/>
        <w:rPr>
          <w:rFonts w:asciiTheme="minorHAnsi" w:hAnsiTheme="minorHAnsi" w:cstheme="minorHAnsi"/>
          <w:lang w:val="en-GB"/>
        </w:rPr>
      </w:pPr>
    </w:p>
    <w:p w14:paraId="3E9C048C" w14:textId="77777777" w:rsidR="00F31FF7" w:rsidRDefault="00F31FF7" w:rsidP="00F31FF7">
      <w:pPr>
        <w:jc w:val="both"/>
        <w:rPr>
          <w:rFonts w:asciiTheme="minorHAnsi" w:hAnsiTheme="minorHAnsi" w:cstheme="minorHAnsi"/>
          <w:lang w:val="en-GB"/>
        </w:rPr>
      </w:pPr>
      <w:r w:rsidRPr="00F31FF7">
        <w:rPr>
          <w:rFonts w:asciiTheme="minorHAnsi" w:hAnsiTheme="minorHAnsi" w:cstheme="minorHAnsi"/>
          <w:lang w:val="en-GB"/>
        </w:rPr>
        <w:t>For media inquiries, interviews, or further information, please contact:</w:t>
      </w:r>
    </w:p>
    <w:p w14:paraId="58018718" w14:textId="77777777" w:rsidR="007D1E2E" w:rsidRDefault="007D1E2E" w:rsidP="00F31FF7">
      <w:pPr>
        <w:jc w:val="both"/>
        <w:rPr>
          <w:rFonts w:asciiTheme="minorHAnsi" w:hAnsiTheme="minorHAnsi" w:cstheme="minorHAnsi"/>
          <w:lang w:val="en-GB"/>
        </w:rPr>
      </w:pPr>
    </w:p>
    <w:p w14:paraId="5316B1EF" w14:textId="561287D8" w:rsidR="007D1E2E" w:rsidRDefault="007D1E2E" w:rsidP="00F31FF7">
      <w:pPr>
        <w:jc w:val="both"/>
        <w:rPr>
          <w:rFonts w:asciiTheme="minorHAnsi" w:hAnsiTheme="minorHAnsi" w:cstheme="minorHAnsi"/>
          <w:lang w:val="en-GB"/>
        </w:rPr>
      </w:pPr>
      <w:r>
        <w:rPr>
          <w:rFonts w:asciiTheme="minorHAnsi" w:hAnsiTheme="minorHAnsi" w:cstheme="minorHAnsi"/>
          <w:lang w:val="en-GB"/>
        </w:rPr>
        <w:t>Philip O’Donnell, Research, Policy &amp; Rural Affairs Officer, Local Development Companies Network</w:t>
      </w:r>
    </w:p>
    <w:p w14:paraId="2DCA8B54" w14:textId="6A670F56" w:rsidR="007D1E2E" w:rsidRDefault="007D1E2E" w:rsidP="00F31FF7">
      <w:pPr>
        <w:jc w:val="both"/>
        <w:rPr>
          <w:rFonts w:asciiTheme="minorHAnsi" w:hAnsiTheme="minorHAnsi" w:cstheme="minorHAnsi"/>
          <w:lang w:val="en-GB"/>
        </w:rPr>
      </w:pPr>
      <w:hyperlink r:id="rId12" w:history="1">
        <w:r w:rsidRPr="002828F0">
          <w:rPr>
            <w:rStyle w:val="Hyperlink"/>
            <w:rFonts w:asciiTheme="minorHAnsi" w:hAnsiTheme="minorHAnsi" w:cstheme="minorHAnsi"/>
            <w:lang w:val="en-GB"/>
          </w:rPr>
          <w:t>Philip.odonnell@ldcn.ie</w:t>
        </w:r>
      </w:hyperlink>
    </w:p>
    <w:p w14:paraId="5CD58A51" w14:textId="553E72E7" w:rsidR="007D1E2E" w:rsidRDefault="007D1E2E" w:rsidP="00F31FF7">
      <w:pPr>
        <w:jc w:val="both"/>
        <w:rPr>
          <w:rFonts w:asciiTheme="minorHAnsi" w:hAnsiTheme="minorHAnsi" w:cstheme="minorHAnsi"/>
          <w:lang w:val="en-GB"/>
        </w:rPr>
      </w:pPr>
      <w:r>
        <w:rPr>
          <w:rFonts w:asciiTheme="minorHAnsi" w:hAnsiTheme="minorHAnsi" w:cstheme="minorHAnsi"/>
          <w:lang w:val="en-GB"/>
        </w:rPr>
        <w:t>083 026 8306</w:t>
      </w:r>
    </w:p>
    <w:p w14:paraId="3FF5D8CB" w14:textId="77777777" w:rsidR="007D1E2E" w:rsidRPr="00F31FF7" w:rsidRDefault="007D1E2E" w:rsidP="00F31FF7">
      <w:pPr>
        <w:jc w:val="both"/>
        <w:rPr>
          <w:rFonts w:asciiTheme="minorHAnsi" w:hAnsiTheme="minorHAnsi" w:cstheme="minorHAnsi"/>
          <w:lang w:val="en-GB"/>
        </w:rPr>
      </w:pPr>
    </w:p>
    <w:p w14:paraId="4744F567" w14:textId="0743A17E" w:rsidR="00F31FF7" w:rsidRPr="00F31FF7" w:rsidRDefault="00F31FF7" w:rsidP="00F31FF7">
      <w:pPr>
        <w:jc w:val="both"/>
        <w:rPr>
          <w:rFonts w:asciiTheme="minorHAnsi" w:hAnsiTheme="minorHAnsi" w:cstheme="minorHAnsi"/>
          <w:lang w:val="en-GB"/>
        </w:rPr>
      </w:pPr>
      <w:r w:rsidRPr="00F31FF7">
        <w:rPr>
          <w:rFonts w:asciiTheme="minorHAnsi" w:hAnsiTheme="minorHAnsi" w:cstheme="minorHAnsi"/>
          <w:lang w:val="en-GB"/>
        </w:rPr>
        <w:lastRenderedPageBreak/>
        <w:t xml:space="preserve">Marie Permingeat, Policy </w:t>
      </w:r>
      <w:r>
        <w:rPr>
          <w:rFonts w:asciiTheme="minorHAnsi" w:hAnsiTheme="minorHAnsi" w:cstheme="minorHAnsi"/>
          <w:lang w:val="en-GB"/>
        </w:rPr>
        <w:t>a</w:t>
      </w:r>
      <w:r w:rsidRPr="00F31FF7">
        <w:rPr>
          <w:rFonts w:asciiTheme="minorHAnsi" w:hAnsiTheme="minorHAnsi" w:cstheme="minorHAnsi"/>
          <w:lang w:val="en-GB"/>
        </w:rPr>
        <w:t>nd i</w:t>
      </w:r>
      <w:r>
        <w:rPr>
          <w:rFonts w:asciiTheme="minorHAnsi" w:hAnsiTheme="minorHAnsi" w:cstheme="minorHAnsi"/>
          <w:lang w:val="en-GB"/>
        </w:rPr>
        <w:t>nsights lead, ELARD</w:t>
      </w:r>
    </w:p>
    <w:p w14:paraId="11C19F4C" w14:textId="77777777" w:rsidR="00F31FF7" w:rsidRPr="004E74E0" w:rsidRDefault="00F31FF7" w:rsidP="00F31FF7">
      <w:pPr>
        <w:jc w:val="both"/>
        <w:rPr>
          <w:rFonts w:asciiTheme="minorHAnsi" w:hAnsiTheme="minorHAnsi" w:cstheme="minorHAnsi"/>
          <w:lang w:val="en-GB"/>
        </w:rPr>
      </w:pPr>
      <w:hyperlink r:id="rId13" w:history="1">
        <w:r w:rsidRPr="004E74E0">
          <w:rPr>
            <w:rStyle w:val="Hyperlink"/>
            <w:rFonts w:asciiTheme="minorHAnsi" w:hAnsiTheme="minorHAnsi" w:cstheme="minorHAnsi"/>
            <w:lang w:val="en-GB"/>
          </w:rPr>
          <w:t>Marie.permingeat@elard.eu</w:t>
        </w:r>
      </w:hyperlink>
      <w:r w:rsidRPr="004E74E0">
        <w:rPr>
          <w:rFonts w:asciiTheme="minorHAnsi" w:hAnsiTheme="minorHAnsi" w:cstheme="minorHAnsi"/>
          <w:lang w:val="en-GB"/>
        </w:rPr>
        <w:tab/>
      </w:r>
    </w:p>
    <w:p w14:paraId="766573A8" w14:textId="599D9BF4" w:rsidR="00F31FF7" w:rsidRPr="004E74E0" w:rsidRDefault="00F31FF7" w:rsidP="00F31FF7">
      <w:pPr>
        <w:jc w:val="both"/>
        <w:rPr>
          <w:rFonts w:asciiTheme="minorHAnsi" w:hAnsiTheme="minorHAnsi" w:cstheme="minorHAnsi"/>
          <w:lang w:val="en-GB"/>
        </w:rPr>
      </w:pPr>
      <w:r w:rsidRPr="004E74E0">
        <w:rPr>
          <w:rFonts w:asciiTheme="minorHAnsi" w:hAnsiTheme="minorHAnsi" w:cstheme="minorHAnsi"/>
          <w:lang w:val="en-GB"/>
        </w:rPr>
        <w:t>+32 487 57 25 28</w:t>
      </w:r>
    </w:p>
    <w:p w14:paraId="02673FB6" w14:textId="512CB3C6" w:rsidR="00F31FF7" w:rsidRPr="004E74E0" w:rsidRDefault="00F31FF7" w:rsidP="00F31FF7">
      <w:pPr>
        <w:jc w:val="both"/>
        <w:rPr>
          <w:rFonts w:asciiTheme="minorHAnsi" w:hAnsiTheme="minorHAnsi" w:cstheme="minorHAnsi"/>
          <w:lang w:val="en-GB"/>
        </w:rPr>
      </w:pPr>
    </w:p>
    <w:p w14:paraId="6585F28F" w14:textId="2F2F133B" w:rsidR="005A3627" w:rsidRPr="004E74E0" w:rsidRDefault="005A3627" w:rsidP="00F31FF7">
      <w:pPr>
        <w:jc w:val="both"/>
        <w:rPr>
          <w:rFonts w:asciiTheme="minorHAnsi" w:eastAsiaTheme="majorEastAsia" w:hAnsiTheme="minorHAnsi" w:cstheme="minorHAnsi"/>
          <w:b/>
          <w:bCs/>
          <w:color w:val="4F81BD" w:themeColor="accent1"/>
          <w:sz w:val="26"/>
          <w:szCs w:val="26"/>
          <w:lang w:val="en-GB" w:eastAsia="en-US"/>
        </w:rPr>
      </w:pPr>
      <w:r w:rsidRPr="004E74E0">
        <w:rPr>
          <w:rFonts w:asciiTheme="minorHAnsi" w:hAnsiTheme="minorHAnsi" w:cstheme="minorHAnsi"/>
          <w:lang w:val="en-GB"/>
        </w:rPr>
        <w:t>&lt;&lt;&lt;</w:t>
      </w:r>
      <w:r w:rsidRPr="004E74E0">
        <w:rPr>
          <w:rFonts w:asciiTheme="minorHAnsi" w:hAnsiTheme="minorHAnsi" w:cstheme="minorHAnsi"/>
          <w:lang w:val="en-GB"/>
        </w:rPr>
        <w:br w:type="page"/>
      </w:r>
    </w:p>
    <w:p w14:paraId="1F9B3C63" w14:textId="77777777" w:rsidR="005A3627" w:rsidRPr="004E74E0" w:rsidRDefault="005A3627" w:rsidP="00F31FF7">
      <w:pPr>
        <w:pStyle w:val="Heading2"/>
        <w:jc w:val="both"/>
        <w:rPr>
          <w:rFonts w:asciiTheme="minorHAnsi" w:hAnsiTheme="minorHAnsi" w:cstheme="minorHAnsi"/>
          <w:lang w:val="en-GB"/>
        </w:rPr>
      </w:pPr>
    </w:p>
    <w:p w14:paraId="4A7CEE3C" w14:textId="21685EE2" w:rsidR="00A2682F" w:rsidRPr="008814FF" w:rsidRDefault="00A2682F" w:rsidP="00F31FF7">
      <w:pPr>
        <w:pStyle w:val="Heading2"/>
        <w:jc w:val="both"/>
        <w:rPr>
          <w:rFonts w:asciiTheme="minorHAnsi" w:hAnsiTheme="minorHAnsi" w:cstheme="minorHAnsi"/>
          <w:lang w:val="en-GB"/>
        </w:rPr>
      </w:pPr>
      <w:r w:rsidRPr="008814FF">
        <w:rPr>
          <w:rFonts w:asciiTheme="minorHAnsi" w:hAnsiTheme="minorHAnsi" w:cstheme="minorHAnsi"/>
          <w:lang w:val="en-GB"/>
        </w:rPr>
        <w:t xml:space="preserve">The LEADER </w:t>
      </w:r>
      <w:proofErr w:type="gramStart"/>
      <w:r w:rsidRPr="008814FF">
        <w:rPr>
          <w:rFonts w:asciiTheme="minorHAnsi" w:hAnsiTheme="minorHAnsi" w:cstheme="minorHAnsi"/>
          <w:lang w:val="en-GB"/>
        </w:rPr>
        <w:t>approach</w:t>
      </w:r>
      <w:proofErr w:type="gramEnd"/>
    </w:p>
    <w:p w14:paraId="35CC49AA" w14:textId="24DCA715" w:rsidR="00A2682F" w:rsidRPr="008814FF" w:rsidRDefault="00A2682F" w:rsidP="00F31FF7">
      <w:pPr>
        <w:spacing w:beforeAutospacing="1" w:after="100" w:afterAutospacing="1"/>
        <w:jc w:val="both"/>
        <w:rPr>
          <w:rFonts w:asciiTheme="minorHAnsi" w:hAnsiTheme="minorHAnsi" w:cstheme="minorHAnsi"/>
          <w:i/>
          <w:iCs/>
          <w:color w:val="000000" w:themeColor="text1"/>
          <w:sz w:val="20"/>
          <w:szCs w:val="20"/>
          <w:lang w:val="en-GB"/>
        </w:rPr>
      </w:pPr>
      <w:r w:rsidRPr="008814FF">
        <w:rPr>
          <w:rFonts w:asciiTheme="minorHAnsi" w:hAnsiTheme="minorHAnsi" w:cstheme="minorHAnsi"/>
          <w:i/>
          <w:sz w:val="20"/>
          <w:szCs w:val="20"/>
          <w:lang w:val="en-GB"/>
        </w:rPr>
        <w:t>LEADER (Liaison Between Actions for the Development of the Rural Economy) is a European rural development programme. Created in 1991 as a complement to the first pillar of the CAP in order to support the transformation and diversification of rural areas, it now is a cross-cutting axis of its second pillar. The LEADER programme, with a minimum budget of 5% from the EAFRD</w:t>
      </w:r>
      <w:r w:rsidR="0015505B" w:rsidRPr="008814FF">
        <w:rPr>
          <w:rFonts w:asciiTheme="minorHAnsi" w:hAnsiTheme="minorHAnsi" w:cstheme="minorHAnsi"/>
          <w:i/>
          <w:sz w:val="20"/>
          <w:szCs w:val="20"/>
          <w:lang w:val="en-GB"/>
        </w:rPr>
        <w:t xml:space="preserve"> in every </w:t>
      </w:r>
      <w:r w:rsidR="00E80893">
        <w:rPr>
          <w:rFonts w:asciiTheme="minorHAnsi" w:hAnsiTheme="minorHAnsi" w:cstheme="minorHAnsi"/>
          <w:i/>
          <w:sz w:val="20"/>
          <w:szCs w:val="20"/>
          <w:lang w:val="en-GB"/>
        </w:rPr>
        <w:t>M</w:t>
      </w:r>
      <w:r w:rsidR="0015505B" w:rsidRPr="008814FF">
        <w:rPr>
          <w:rFonts w:asciiTheme="minorHAnsi" w:hAnsiTheme="minorHAnsi" w:cstheme="minorHAnsi"/>
          <w:i/>
          <w:sz w:val="20"/>
          <w:szCs w:val="20"/>
          <w:lang w:val="en-GB"/>
        </w:rPr>
        <w:t xml:space="preserve">ember </w:t>
      </w:r>
      <w:r w:rsidR="00E80893">
        <w:rPr>
          <w:rFonts w:asciiTheme="minorHAnsi" w:hAnsiTheme="minorHAnsi" w:cstheme="minorHAnsi"/>
          <w:i/>
          <w:sz w:val="20"/>
          <w:szCs w:val="20"/>
          <w:lang w:val="en-GB"/>
        </w:rPr>
        <w:t>S</w:t>
      </w:r>
      <w:r w:rsidR="0015505B" w:rsidRPr="008814FF">
        <w:rPr>
          <w:rFonts w:asciiTheme="minorHAnsi" w:hAnsiTheme="minorHAnsi" w:cstheme="minorHAnsi"/>
          <w:i/>
          <w:sz w:val="20"/>
          <w:szCs w:val="20"/>
          <w:lang w:val="en-GB"/>
        </w:rPr>
        <w:t>tate s</w:t>
      </w:r>
      <w:r w:rsidRPr="008814FF">
        <w:rPr>
          <w:rFonts w:asciiTheme="minorHAnsi" w:hAnsiTheme="minorHAnsi" w:cstheme="minorHAnsi"/>
          <w:i/>
          <w:iCs/>
          <w:sz w:val="20"/>
          <w:szCs w:val="20"/>
          <w:lang w:val="en-GB"/>
        </w:rPr>
        <w:t xml:space="preserve">upports </w:t>
      </w:r>
      <w:r w:rsidR="0015505B" w:rsidRPr="008814FF">
        <w:rPr>
          <w:rFonts w:asciiTheme="minorHAnsi" w:hAnsiTheme="minorHAnsi" w:cstheme="minorHAnsi"/>
          <w:i/>
          <w:iCs/>
          <w:sz w:val="20"/>
          <w:szCs w:val="20"/>
          <w:lang w:val="en-GB"/>
        </w:rPr>
        <w:t xml:space="preserve">innovative </w:t>
      </w:r>
      <w:r w:rsidRPr="008814FF">
        <w:rPr>
          <w:rFonts w:asciiTheme="minorHAnsi" w:hAnsiTheme="minorHAnsi" w:cstheme="minorHAnsi"/>
          <w:i/>
          <w:iCs/>
          <w:sz w:val="20"/>
          <w:szCs w:val="20"/>
          <w:lang w:val="en-GB"/>
        </w:rPr>
        <w:t xml:space="preserve">projects that are part of a local strategy for the development of rural areas, developed and supported by a Local Action Group (LAG). These </w:t>
      </w:r>
      <w:r w:rsidRPr="008814FF">
        <w:rPr>
          <w:rFonts w:asciiTheme="minorHAnsi" w:hAnsiTheme="minorHAnsi" w:cstheme="minorHAnsi"/>
          <w:i/>
          <w:iCs/>
          <w:color w:val="000000" w:themeColor="text1"/>
          <w:sz w:val="20"/>
          <w:szCs w:val="20"/>
          <w:lang w:val="en-GB"/>
        </w:rPr>
        <w:t>groups bring together public actors (ex. elected representatives of local authorities) and private actors (ex. companies, cooperatives, or associations). It allows local actors to define priorities and actions at their level (bottom-up approach), rather than having ready-made measures imposed on them.</w:t>
      </w:r>
    </w:p>
    <w:p w14:paraId="2F97ECA7" w14:textId="77777777" w:rsidR="00A2682F" w:rsidRPr="008814FF" w:rsidRDefault="00A2682F" w:rsidP="00F31FF7">
      <w:pPr>
        <w:pStyle w:val="Heading2"/>
        <w:jc w:val="both"/>
        <w:rPr>
          <w:rFonts w:asciiTheme="minorHAnsi" w:hAnsiTheme="minorHAnsi" w:cstheme="minorHAnsi"/>
          <w:lang w:val="en-GB"/>
        </w:rPr>
      </w:pPr>
      <w:r w:rsidRPr="008814FF">
        <w:rPr>
          <w:rFonts w:asciiTheme="minorHAnsi" w:hAnsiTheme="minorHAnsi" w:cstheme="minorHAnsi"/>
          <w:lang w:val="en-GB"/>
        </w:rPr>
        <w:t>ELARD</w:t>
      </w:r>
    </w:p>
    <w:p w14:paraId="2DEFAF37" w14:textId="396F217E" w:rsidR="00A2682F" w:rsidRPr="008814FF" w:rsidRDefault="00A2682F" w:rsidP="00F31FF7">
      <w:pPr>
        <w:spacing w:beforeAutospacing="1" w:after="100" w:afterAutospacing="1"/>
        <w:jc w:val="both"/>
        <w:rPr>
          <w:rFonts w:asciiTheme="minorHAnsi" w:hAnsiTheme="minorHAnsi" w:cstheme="minorHAnsi"/>
          <w:i/>
          <w:sz w:val="20"/>
          <w:szCs w:val="20"/>
          <w:lang w:val="en-GB"/>
        </w:rPr>
      </w:pPr>
      <w:r w:rsidRPr="008814FF">
        <w:rPr>
          <w:rFonts w:asciiTheme="minorHAnsi" w:hAnsiTheme="minorHAnsi" w:cstheme="minorHAnsi"/>
          <w:i/>
          <w:sz w:val="20"/>
          <w:szCs w:val="20"/>
          <w:lang w:val="en-GB"/>
        </w:rPr>
        <w:t xml:space="preserve">ELARD is a European association that represents nearly 2,600 Local Action Groups (LAGs) from </w:t>
      </w:r>
      <w:r w:rsidR="0015505B" w:rsidRPr="008814FF">
        <w:rPr>
          <w:rFonts w:asciiTheme="minorHAnsi" w:hAnsiTheme="minorHAnsi" w:cstheme="minorHAnsi"/>
          <w:i/>
          <w:sz w:val="20"/>
          <w:szCs w:val="20"/>
          <w:lang w:val="en-GB"/>
        </w:rPr>
        <w:t xml:space="preserve">30 </w:t>
      </w:r>
      <w:r w:rsidRPr="008814FF">
        <w:rPr>
          <w:rFonts w:asciiTheme="minorHAnsi" w:hAnsiTheme="minorHAnsi" w:cstheme="minorHAnsi"/>
          <w:i/>
          <w:sz w:val="20"/>
          <w:szCs w:val="20"/>
          <w:lang w:val="en-GB"/>
        </w:rPr>
        <w:t xml:space="preserve">countries, including countries in the European Union's neighbourhood, which have adopted and implement the LEADER methodology for local development by local actors. </w:t>
      </w:r>
    </w:p>
    <w:p w14:paraId="5F21AF04" w14:textId="4D693065" w:rsidR="00A2682F" w:rsidRPr="008814FF" w:rsidRDefault="00A2682F" w:rsidP="00F31FF7">
      <w:pPr>
        <w:spacing w:beforeAutospacing="1" w:after="100" w:afterAutospacing="1"/>
        <w:jc w:val="both"/>
        <w:rPr>
          <w:rFonts w:asciiTheme="minorHAnsi" w:hAnsiTheme="minorHAnsi" w:cstheme="minorHAnsi"/>
          <w:i/>
          <w:sz w:val="20"/>
          <w:szCs w:val="20"/>
          <w:lang w:val="en-GB"/>
        </w:rPr>
      </w:pPr>
      <w:r w:rsidRPr="008814FF">
        <w:rPr>
          <w:rFonts w:asciiTheme="minorHAnsi" w:hAnsiTheme="minorHAnsi" w:cstheme="minorHAnsi"/>
          <w:i/>
          <w:sz w:val="20"/>
          <w:szCs w:val="20"/>
          <w:lang w:val="en-GB"/>
        </w:rPr>
        <w:t xml:space="preserve">We are actively working to make the LEADER approach better known among European decision-makers </w:t>
      </w:r>
      <w:r w:rsidR="0015505B" w:rsidRPr="008814FF">
        <w:rPr>
          <w:rFonts w:asciiTheme="minorHAnsi" w:hAnsiTheme="minorHAnsi" w:cstheme="minorHAnsi"/>
          <w:i/>
          <w:sz w:val="20"/>
          <w:szCs w:val="20"/>
          <w:lang w:val="en-GB"/>
        </w:rPr>
        <w:t>and to showcase it as the solution it can become to the many challenges rural areas face</w:t>
      </w:r>
      <w:r w:rsidRPr="008814FF">
        <w:rPr>
          <w:rFonts w:asciiTheme="minorHAnsi" w:hAnsiTheme="minorHAnsi" w:cstheme="minorHAnsi"/>
          <w:i/>
          <w:sz w:val="20"/>
          <w:szCs w:val="20"/>
          <w:lang w:val="en-GB"/>
        </w:rPr>
        <w:t>. We support actor-led local development and represent the interests of LAGs to national governments and European institutions.</w:t>
      </w:r>
    </w:p>
    <w:p w14:paraId="57656F9F" w14:textId="4D0B4AEE" w:rsidR="00A2682F" w:rsidRPr="005451E1" w:rsidRDefault="005451E1" w:rsidP="00F31FF7">
      <w:pPr>
        <w:spacing w:beforeAutospacing="1" w:after="100" w:afterAutospacing="1"/>
        <w:jc w:val="both"/>
        <w:rPr>
          <w:rFonts w:asciiTheme="minorHAnsi" w:hAnsiTheme="minorHAnsi" w:cstheme="minorHAnsi"/>
          <w:i/>
          <w:sz w:val="20"/>
          <w:szCs w:val="20"/>
          <w:lang w:val="en-GB"/>
        </w:rPr>
      </w:pPr>
      <w:r w:rsidRPr="008814FF">
        <w:rPr>
          <w:rFonts w:asciiTheme="minorHAnsi" w:hAnsiTheme="minorHAnsi" w:cstheme="minorHAnsi"/>
          <w:i/>
          <w:iCs/>
          <w:noProof/>
          <w:lang w:val="en-GB"/>
        </w:rPr>
        <mc:AlternateContent>
          <mc:Choice Requires="wps">
            <w:drawing>
              <wp:anchor distT="0" distB="0" distL="114300" distR="114300" simplePos="0" relativeHeight="251659264" behindDoc="0" locked="0" layoutInCell="1" allowOverlap="1" wp14:anchorId="3CFA5ECF" wp14:editId="78DAD3D0">
                <wp:simplePos x="0" y="0"/>
                <wp:positionH relativeFrom="margin">
                  <wp:align>right</wp:align>
                </wp:positionH>
                <wp:positionV relativeFrom="margin">
                  <wp:posOffset>5409565</wp:posOffset>
                </wp:positionV>
                <wp:extent cx="5855970" cy="1314450"/>
                <wp:effectExtent l="0" t="0" r="1143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1314450"/>
                        </a:xfrm>
                        <a:prstGeom prst="rect">
                          <a:avLst/>
                        </a:prstGeom>
                        <a:solidFill>
                          <a:srgbClr val="303289"/>
                        </a:solidFill>
                        <a:ln>
                          <a:solidFill>
                            <a:srgbClr val="303289"/>
                          </a:solidFill>
                        </a:ln>
                      </wps:spPr>
                      <wps:txbx>
                        <w:txbxContent>
                          <w:p w14:paraId="3C2920B4" w14:textId="77777777" w:rsidR="00A2682F" w:rsidRPr="00156C62" w:rsidRDefault="00A2682F" w:rsidP="00943984">
                            <w:pPr>
                              <w:shd w:val="clear" w:color="auto" w:fill="303289"/>
                              <w:contextualSpacing/>
                              <w:rPr>
                                <w:b/>
                                <w:color w:val="FFFFFF"/>
                                <w:sz w:val="32"/>
                                <w:u w:val="single"/>
                                <w:lang w:val="fr-FR" w:bidi="x-none"/>
                              </w:rPr>
                            </w:pPr>
                            <w:r w:rsidRPr="00156C62">
                              <w:rPr>
                                <w:b/>
                                <w:color w:val="FFFFFF"/>
                                <w:sz w:val="32"/>
                                <w:u w:val="single"/>
                                <w:lang w:val="fr-FR" w:bidi="x-none"/>
                              </w:rPr>
                              <w:t>Contact :</w:t>
                            </w:r>
                          </w:p>
                          <w:p w14:paraId="10D86FA3" w14:textId="77777777" w:rsidR="00A2682F" w:rsidRPr="00156C62" w:rsidRDefault="00A2682F" w:rsidP="00943984">
                            <w:pPr>
                              <w:shd w:val="clear" w:color="auto" w:fill="303289"/>
                              <w:contextualSpacing/>
                              <w:jc w:val="center"/>
                              <w:rPr>
                                <w:b/>
                                <w:color w:val="FFFFFF"/>
                                <w:lang w:val="fr-FR" w:bidi="x-none"/>
                              </w:rPr>
                            </w:pPr>
                          </w:p>
                          <w:p w14:paraId="5A3F7650" w14:textId="02E87E2E" w:rsidR="00A2682F" w:rsidRPr="00156C62" w:rsidRDefault="00A2682F" w:rsidP="00943984">
                            <w:pPr>
                              <w:shd w:val="clear" w:color="auto" w:fill="303289"/>
                              <w:contextualSpacing/>
                              <w:rPr>
                                <w:color w:val="FFFFFF"/>
                                <w:lang w:val="fr-FR"/>
                              </w:rPr>
                            </w:pPr>
                            <w:r w:rsidRPr="00156C62">
                              <w:rPr>
                                <w:b/>
                                <w:color w:val="FFFFFF"/>
                                <w:lang w:val="fr-FR" w:bidi="x-none"/>
                              </w:rPr>
                              <w:t xml:space="preserve">ELARD Aisbl </w:t>
                            </w:r>
                          </w:p>
                          <w:p w14:paraId="51544AEC" w14:textId="77777777" w:rsidR="0015505B" w:rsidRPr="00156C62" w:rsidRDefault="0015505B" w:rsidP="00943984">
                            <w:pPr>
                              <w:shd w:val="clear" w:color="auto" w:fill="303289"/>
                              <w:contextualSpacing/>
                              <w:rPr>
                                <w:i/>
                                <w:color w:val="FFFFFF"/>
                                <w:sz w:val="18"/>
                                <w:szCs w:val="18"/>
                                <w:lang w:val="fr-FR" w:bidi="x-none"/>
                              </w:rPr>
                            </w:pPr>
                            <w:r w:rsidRPr="00156C62">
                              <w:rPr>
                                <w:i/>
                                <w:color w:val="FFFFFF"/>
                                <w:sz w:val="18"/>
                                <w:szCs w:val="18"/>
                                <w:lang w:val="fr-FR" w:bidi="x-none"/>
                              </w:rPr>
                              <w:t xml:space="preserve">Avenue Reine Astrid 59B/9, 1780 Wemmel, BELGIUM </w:t>
                            </w:r>
                          </w:p>
                          <w:p w14:paraId="2439F4FC" w14:textId="77777777" w:rsidR="0015505B" w:rsidRPr="00E80893" w:rsidRDefault="0015505B" w:rsidP="00943984">
                            <w:pPr>
                              <w:shd w:val="clear" w:color="auto" w:fill="303289"/>
                              <w:ind w:left="2835" w:hanging="850"/>
                              <w:contextualSpacing/>
                              <w:rPr>
                                <w:i/>
                                <w:color w:val="FFFFFF"/>
                                <w:sz w:val="18"/>
                                <w:szCs w:val="18"/>
                                <w:lang w:val="fr-FR" w:bidi="x-none"/>
                              </w:rPr>
                            </w:pPr>
                          </w:p>
                          <w:p w14:paraId="532F3F6A" w14:textId="158E310A" w:rsidR="0015505B" w:rsidRPr="00732386" w:rsidRDefault="0015505B" w:rsidP="00943984">
                            <w:pPr>
                              <w:shd w:val="clear" w:color="auto" w:fill="303289"/>
                              <w:contextualSpacing/>
                              <w:rPr>
                                <w:i/>
                                <w:color w:val="FFFFFF" w:themeColor="background1"/>
                                <w:sz w:val="18"/>
                                <w:szCs w:val="18"/>
                                <w:lang w:val="pl-PL" w:bidi="x-none"/>
                              </w:rPr>
                            </w:pPr>
                            <w:r w:rsidRPr="00732386">
                              <w:rPr>
                                <w:b/>
                                <w:bCs/>
                                <w:i/>
                                <w:color w:val="FFFFFF"/>
                                <w:sz w:val="18"/>
                                <w:szCs w:val="18"/>
                                <w:lang w:val="pl-PL" w:bidi="x-none"/>
                              </w:rPr>
                              <w:t xml:space="preserve">Piotr Sadłocha, President </w:t>
                            </w:r>
                            <w:r w:rsidR="00943984" w:rsidRPr="00732386">
                              <w:rPr>
                                <w:b/>
                                <w:bCs/>
                                <w:i/>
                                <w:color w:val="FFFFFF"/>
                                <w:sz w:val="18"/>
                                <w:szCs w:val="18"/>
                                <w:lang w:val="pl-PL" w:bidi="x-none"/>
                              </w:rPr>
                              <w:t xml:space="preserve">- </w:t>
                            </w:r>
                            <w:r w:rsidRPr="00732386">
                              <w:rPr>
                                <w:i/>
                                <w:iCs/>
                                <w:color w:val="FFFFFF"/>
                                <w:sz w:val="18"/>
                                <w:szCs w:val="18"/>
                                <w:lang w:val="pl-PL" w:bidi="x-none"/>
                              </w:rPr>
                              <w:t>+48 604 578 892</w:t>
                            </w:r>
                            <w:r w:rsidR="00943984" w:rsidRPr="00732386">
                              <w:rPr>
                                <w:i/>
                                <w:iCs/>
                                <w:color w:val="FFFFFF"/>
                                <w:sz w:val="18"/>
                                <w:szCs w:val="18"/>
                                <w:lang w:val="pl-PL" w:bidi="x-none"/>
                              </w:rPr>
                              <w:t xml:space="preserve"> </w:t>
                            </w:r>
                            <w:r w:rsidR="00943984" w:rsidRPr="00732386">
                              <w:rPr>
                                <w:i/>
                                <w:iCs/>
                                <w:color w:val="FFFFFF" w:themeColor="background1"/>
                                <w:sz w:val="18"/>
                                <w:szCs w:val="18"/>
                                <w:lang w:val="pl-PL" w:bidi="x-none"/>
                              </w:rPr>
                              <w:t xml:space="preserve">- </w:t>
                            </w:r>
                            <w:hyperlink r:id="rId14" w:history="1">
                              <w:r w:rsidR="00943984" w:rsidRPr="00732386">
                                <w:rPr>
                                  <w:rStyle w:val="Hyperlink"/>
                                  <w:i/>
                                  <w:color w:val="FFFFFF" w:themeColor="background1"/>
                                  <w:sz w:val="18"/>
                                  <w:szCs w:val="18"/>
                                  <w:lang w:val="pl-PL" w:bidi="x-none"/>
                                </w:rPr>
                                <w:t>piotr.sadlocha@elard.eu</w:t>
                              </w:r>
                            </w:hyperlink>
                          </w:p>
                          <w:p w14:paraId="0AC00438" w14:textId="6AD4FD4E" w:rsidR="005451E1" w:rsidRPr="0015505B" w:rsidRDefault="005451E1" w:rsidP="00943984">
                            <w:pPr>
                              <w:shd w:val="clear" w:color="auto" w:fill="303289"/>
                              <w:contextualSpacing/>
                              <w:rPr>
                                <w:i/>
                                <w:color w:val="FFFFFF" w:themeColor="background1"/>
                                <w:sz w:val="18"/>
                                <w:szCs w:val="18"/>
                                <w:lang w:val="en-GB" w:bidi="x-none"/>
                              </w:rPr>
                            </w:pPr>
                            <w:r w:rsidRPr="005451E1">
                              <w:rPr>
                                <w:b/>
                                <w:bCs/>
                                <w:i/>
                                <w:color w:val="FFFFFF" w:themeColor="background1"/>
                                <w:sz w:val="18"/>
                                <w:szCs w:val="18"/>
                                <w:lang w:val="en-GB" w:bidi="x-none"/>
                              </w:rPr>
                              <w:t>Marie Permingeat, Policy and insights lead</w:t>
                            </w:r>
                            <w:r>
                              <w:rPr>
                                <w:i/>
                                <w:color w:val="FFFFFF" w:themeColor="background1"/>
                                <w:sz w:val="18"/>
                                <w:szCs w:val="18"/>
                                <w:lang w:val="en-GB" w:bidi="x-none"/>
                              </w:rPr>
                              <w:t xml:space="preserve"> - +32 487 57 25 28  </w:t>
                            </w:r>
                            <w:hyperlink r:id="rId15" w:history="1">
                              <w:r w:rsidRPr="005451E1">
                                <w:rPr>
                                  <w:rStyle w:val="Hyperlink"/>
                                  <w:i/>
                                  <w:color w:val="FFFFFF" w:themeColor="background1"/>
                                  <w:sz w:val="18"/>
                                  <w:szCs w:val="18"/>
                                  <w:lang w:val="en-GB" w:bidi="x-none"/>
                                </w:rPr>
                                <w:t>-marie.permingeat@elard.eu</w:t>
                              </w:r>
                            </w:hyperlink>
                            <w:r w:rsidRPr="005451E1">
                              <w:rPr>
                                <w:i/>
                                <w:color w:val="FFFFFF" w:themeColor="background1"/>
                                <w:sz w:val="18"/>
                                <w:szCs w:val="18"/>
                                <w:lang w:val="en-GB" w:bidi="x-none"/>
                              </w:rPr>
                              <w:t xml:space="preserve"> </w:t>
                            </w:r>
                          </w:p>
                          <w:p w14:paraId="29820106" w14:textId="1FC5AD29" w:rsidR="0015505B" w:rsidRPr="00732386" w:rsidRDefault="0015505B" w:rsidP="0015505B">
                            <w:pPr>
                              <w:ind w:left="2835" w:hanging="850"/>
                              <w:contextualSpacing/>
                              <w:rPr>
                                <w:i/>
                                <w:color w:val="FFFFFF"/>
                                <w:sz w:val="18"/>
                                <w:szCs w:val="18"/>
                                <w:lang w:val="en-GB" w:bidi="x-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A5ECF" id="_x0000_t202" coordsize="21600,21600" o:spt="202" path="m,l,21600r21600,l21600,xe">
                <v:stroke joinstyle="miter"/>
                <v:path gradientshapeok="t" o:connecttype="rect"/>
              </v:shapetype>
              <v:shape id="Zone de texte 2" o:spid="_x0000_s1026" type="#_x0000_t202" style="position:absolute;left:0;text-align:left;margin-left:409.9pt;margin-top:425.95pt;width:461.1pt;height:10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" fillcolor="#303289" strokecolor="#303289">
                <v:textbox>
                  <w:txbxContent>
                    <w:p w14:paraId="3C2920B4" w14:textId="77777777" w:rsidR="00A2682F" w:rsidRPr="00156C62" w:rsidRDefault="00A2682F" w:rsidP="00943984">
                      <w:pPr>
                        <w:shd w:val="clear" w:color="auto" w:fill="303289"/>
                        <w:contextualSpacing/>
                        <w:rPr>
                          <w:b/>
                          <w:color w:val="FFFFFF"/>
                          <w:sz w:val="32"/>
                          <w:u w:val="single"/>
                          <w:lang w:val="fr-FR" w:bidi="x-none"/>
                        </w:rPr>
                      </w:pPr>
                      <w:r w:rsidRPr="00156C62">
                        <w:rPr>
                          <w:b/>
                          <w:color w:val="FFFFFF"/>
                          <w:sz w:val="32"/>
                          <w:u w:val="single"/>
                          <w:lang w:val="fr-FR" w:bidi="x-none"/>
                        </w:rPr>
                        <w:t>Contact :</w:t>
                      </w:r>
                    </w:p>
                    <w:p w14:paraId="10D86FA3" w14:textId="77777777" w:rsidR="00A2682F" w:rsidRPr="00156C62" w:rsidRDefault="00A2682F" w:rsidP="00943984">
                      <w:pPr>
                        <w:shd w:val="clear" w:color="auto" w:fill="303289"/>
                        <w:contextualSpacing/>
                        <w:jc w:val="center"/>
                        <w:rPr>
                          <w:b/>
                          <w:color w:val="FFFFFF"/>
                          <w:lang w:val="fr-FR" w:bidi="x-none"/>
                        </w:rPr>
                      </w:pPr>
                    </w:p>
                    <w:p w14:paraId="5A3F7650" w14:textId="02E87E2E" w:rsidR="00A2682F" w:rsidRPr="00156C62" w:rsidRDefault="00A2682F" w:rsidP="00943984">
                      <w:pPr>
                        <w:shd w:val="clear" w:color="auto" w:fill="303289"/>
                        <w:contextualSpacing/>
                        <w:rPr>
                          <w:color w:val="FFFFFF"/>
                          <w:lang w:val="fr-FR"/>
                        </w:rPr>
                      </w:pPr>
                      <w:r w:rsidRPr="00156C62">
                        <w:rPr>
                          <w:b/>
                          <w:color w:val="FFFFFF"/>
                          <w:lang w:val="fr-FR" w:bidi="x-none"/>
                        </w:rPr>
                        <w:t xml:space="preserve">ELARD Aisbl </w:t>
                      </w:r>
                    </w:p>
                    <w:p w14:paraId="51544AEC" w14:textId="77777777" w:rsidR="0015505B" w:rsidRPr="00156C62" w:rsidRDefault="0015505B" w:rsidP="00943984">
                      <w:pPr>
                        <w:shd w:val="clear" w:color="auto" w:fill="303289"/>
                        <w:contextualSpacing/>
                        <w:rPr>
                          <w:i/>
                          <w:color w:val="FFFFFF"/>
                          <w:sz w:val="18"/>
                          <w:szCs w:val="18"/>
                          <w:lang w:val="fr-FR" w:bidi="x-none"/>
                        </w:rPr>
                      </w:pPr>
                      <w:r w:rsidRPr="00156C62">
                        <w:rPr>
                          <w:i/>
                          <w:color w:val="FFFFFF"/>
                          <w:sz w:val="18"/>
                          <w:szCs w:val="18"/>
                          <w:lang w:val="fr-FR" w:bidi="x-none"/>
                        </w:rPr>
                        <w:t xml:space="preserve">Avenue Reine Astrid 59B/9, 1780 Wemmel, BELGIUM </w:t>
                      </w:r>
                    </w:p>
                    <w:p w14:paraId="2439F4FC" w14:textId="77777777" w:rsidR="0015505B" w:rsidRPr="00E80893" w:rsidRDefault="0015505B" w:rsidP="00943984">
                      <w:pPr>
                        <w:shd w:val="clear" w:color="auto" w:fill="303289"/>
                        <w:ind w:left="2835" w:hanging="850"/>
                        <w:contextualSpacing/>
                        <w:rPr>
                          <w:i/>
                          <w:color w:val="FFFFFF"/>
                          <w:sz w:val="18"/>
                          <w:szCs w:val="18"/>
                          <w:lang w:val="fr-FR" w:bidi="x-none"/>
                        </w:rPr>
                      </w:pPr>
                    </w:p>
                    <w:p w14:paraId="532F3F6A" w14:textId="158E310A" w:rsidR="0015505B" w:rsidRPr="00732386" w:rsidRDefault="0015505B" w:rsidP="00943984">
                      <w:pPr>
                        <w:shd w:val="clear" w:color="auto" w:fill="303289"/>
                        <w:contextualSpacing/>
                        <w:rPr>
                          <w:i/>
                          <w:color w:val="FFFFFF" w:themeColor="background1"/>
                          <w:sz w:val="18"/>
                          <w:szCs w:val="18"/>
                          <w:lang w:val="pl-PL" w:bidi="x-none"/>
                        </w:rPr>
                      </w:pPr>
                      <w:r w:rsidRPr="00732386">
                        <w:rPr>
                          <w:b/>
                          <w:bCs/>
                          <w:i/>
                          <w:color w:val="FFFFFF"/>
                          <w:sz w:val="18"/>
                          <w:szCs w:val="18"/>
                          <w:lang w:val="pl-PL" w:bidi="x-none"/>
                        </w:rPr>
                        <w:t xml:space="preserve">Piotr Sadłocha, President </w:t>
                      </w:r>
                      <w:r w:rsidR="00943984" w:rsidRPr="00732386">
                        <w:rPr>
                          <w:b/>
                          <w:bCs/>
                          <w:i/>
                          <w:color w:val="FFFFFF"/>
                          <w:sz w:val="18"/>
                          <w:szCs w:val="18"/>
                          <w:lang w:val="pl-PL" w:bidi="x-none"/>
                        </w:rPr>
                        <w:t xml:space="preserve">- </w:t>
                      </w:r>
                      <w:r w:rsidRPr="00732386">
                        <w:rPr>
                          <w:i/>
                          <w:iCs/>
                          <w:color w:val="FFFFFF"/>
                          <w:sz w:val="18"/>
                          <w:szCs w:val="18"/>
                          <w:lang w:val="pl-PL" w:bidi="x-none"/>
                        </w:rPr>
                        <w:t>+48 604 578 892</w:t>
                      </w:r>
                      <w:r w:rsidR="00943984" w:rsidRPr="00732386">
                        <w:rPr>
                          <w:i/>
                          <w:iCs/>
                          <w:color w:val="FFFFFF"/>
                          <w:sz w:val="18"/>
                          <w:szCs w:val="18"/>
                          <w:lang w:val="pl-PL" w:bidi="x-none"/>
                        </w:rPr>
                        <w:t xml:space="preserve"> </w:t>
                      </w:r>
                      <w:r w:rsidR="00943984" w:rsidRPr="00732386">
                        <w:rPr>
                          <w:i/>
                          <w:iCs/>
                          <w:color w:val="FFFFFF" w:themeColor="background1"/>
                          <w:sz w:val="18"/>
                          <w:szCs w:val="18"/>
                          <w:lang w:val="pl-PL" w:bidi="x-none"/>
                        </w:rPr>
                        <w:t xml:space="preserve">- </w:t>
                      </w:r>
                      <w:hyperlink r:id="rId16" w:history="1">
                        <w:r w:rsidR="00943984" w:rsidRPr="00732386">
                          <w:rPr>
                            <w:rStyle w:val="Hyperlink"/>
                            <w:i/>
                            <w:color w:val="FFFFFF" w:themeColor="background1"/>
                            <w:sz w:val="18"/>
                            <w:szCs w:val="18"/>
                            <w:lang w:val="pl-PL" w:bidi="x-none"/>
                          </w:rPr>
                          <w:t>piotr.sadlocha@elard.eu</w:t>
                        </w:r>
                      </w:hyperlink>
                    </w:p>
                    <w:p w14:paraId="0AC00438" w14:textId="6AD4FD4E" w:rsidR="005451E1" w:rsidRPr="0015505B" w:rsidRDefault="005451E1" w:rsidP="00943984">
                      <w:pPr>
                        <w:shd w:val="clear" w:color="auto" w:fill="303289"/>
                        <w:contextualSpacing/>
                        <w:rPr>
                          <w:i/>
                          <w:color w:val="FFFFFF" w:themeColor="background1"/>
                          <w:sz w:val="18"/>
                          <w:szCs w:val="18"/>
                          <w:lang w:val="en-GB" w:bidi="x-none"/>
                        </w:rPr>
                      </w:pPr>
                      <w:r w:rsidRPr="005451E1">
                        <w:rPr>
                          <w:b/>
                          <w:bCs/>
                          <w:i/>
                          <w:color w:val="FFFFFF" w:themeColor="background1"/>
                          <w:sz w:val="18"/>
                          <w:szCs w:val="18"/>
                          <w:lang w:val="en-GB" w:bidi="x-none"/>
                        </w:rPr>
                        <w:t>Marie Permingeat, Policy and insights lead</w:t>
                      </w:r>
                      <w:r>
                        <w:rPr>
                          <w:i/>
                          <w:color w:val="FFFFFF" w:themeColor="background1"/>
                          <w:sz w:val="18"/>
                          <w:szCs w:val="18"/>
                          <w:lang w:val="en-GB" w:bidi="x-none"/>
                        </w:rPr>
                        <w:t xml:space="preserve"> - +32 487 57 25 28  </w:t>
                      </w:r>
                      <w:hyperlink r:id="rId17" w:history="1">
                        <w:r w:rsidRPr="005451E1">
                          <w:rPr>
                            <w:rStyle w:val="Hyperlink"/>
                            <w:i/>
                            <w:color w:val="FFFFFF" w:themeColor="background1"/>
                            <w:sz w:val="18"/>
                            <w:szCs w:val="18"/>
                            <w:lang w:val="en-GB" w:bidi="x-none"/>
                          </w:rPr>
                          <w:t>-marie.permingeat@elard.eu</w:t>
                        </w:r>
                      </w:hyperlink>
                      <w:r w:rsidRPr="005451E1">
                        <w:rPr>
                          <w:i/>
                          <w:color w:val="FFFFFF" w:themeColor="background1"/>
                          <w:sz w:val="18"/>
                          <w:szCs w:val="18"/>
                          <w:lang w:val="en-GB" w:bidi="x-none"/>
                        </w:rPr>
                        <w:t xml:space="preserve"> </w:t>
                      </w:r>
                    </w:p>
                    <w:p w14:paraId="29820106" w14:textId="1FC5AD29" w:rsidR="0015505B" w:rsidRPr="00732386" w:rsidRDefault="0015505B" w:rsidP="0015505B">
                      <w:pPr>
                        <w:ind w:left="2835" w:hanging="850"/>
                        <w:contextualSpacing/>
                        <w:rPr>
                          <w:i/>
                          <w:color w:val="FFFFFF"/>
                          <w:sz w:val="18"/>
                          <w:szCs w:val="18"/>
                          <w:lang w:val="en-GB" w:bidi="x-none"/>
                        </w:rPr>
                      </w:pPr>
                    </w:p>
                  </w:txbxContent>
                </v:textbox>
                <w10:wrap type="square" anchorx="margin" anchory="margin"/>
              </v:shape>
            </w:pict>
          </mc:Fallback>
        </mc:AlternateContent>
      </w:r>
      <w:r w:rsidR="00A2682F" w:rsidRPr="008814FF">
        <w:rPr>
          <w:rFonts w:asciiTheme="minorHAnsi" w:hAnsiTheme="minorHAnsi" w:cstheme="minorHAnsi"/>
          <w:i/>
          <w:sz w:val="20"/>
          <w:szCs w:val="20"/>
          <w:lang w:val="en-GB"/>
        </w:rPr>
        <w:t>Since 1 January 202</w:t>
      </w:r>
      <w:r w:rsidR="0015505B" w:rsidRPr="008814FF">
        <w:rPr>
          <w:rFonts w:asciiTheme="minorHAnsi" w:hAnsiTheme="minorHAnsi" w:cstheme="minorHAnsi"/>
          <w:i/>
          <w:sz w:val="20"/>
          <w:szCs w:val="20"/>
          <w:lang w:val="en-GB"/>
        </w:rPr>
        <w:t>5</w:t>
      </w:r>
      <w:r w:rsidR="00A2682F" w:rsidRPr="008814FF">
        <w:rPr>
          <w:rFonts w:asciiTheme="minorHAnsi" w:hAnsiTheme="minorHAnsi" w:cstheme="minorHAnsi"/>
          <w:i/>
          <w:sz w:val="20"/>
          <w:szCs w:val="20"/>
          <w:lang w:val="en-GB"/>
        </w:rPr>
        <w:t xml:space="preserve">, ELARD has been chaired by the </w:t>
      </w:r>
      <w:r w:rsidR="0015505B" w:rsidRPr="008814FF">
        <w:rPr>
          <w:rFonts w:asciiTheme="minorHAnsi" w:hAnsiTheme="minorHAnsi" w:cstheme="minorHAnsi"/>
          <w:i/>
          <w:sz w:val="20"/>
          <w:szCs w:val="20"/>
          <w:lang w:val="en-GB"/>
        </w:rPr>
        <w:t>Polish</w:t>
      </w:r>
      <w:r w:rsidR="00A2682F" w:rsidRPr="008814FF">
        <w:rPr>
          <w:rFonts w:asciiTheme="minorHAnsi" w:hAnsiTheme="minorHAnsi" w:cstheme="minorHAnsi"/>
          <w:i/>
          <w:sz w:val="20"/>
          <w:szCs w:val="20"/>
          <w:lang w:val="en-GB"/>
        </w:rPr>
        <w:t xml:space="preserve"> network</w:t>
      </w:r>
      <w:r w:rsidR="0015505B" w:rsidRPr="008814FF">
        <w:rPr>
          <w:rFonts w:asciiTheme="minorHAnsi" w:hAnsiTheme="minorHAnsi" w:cstheme="minorHAnsi"/>
          <w:i/>
          <w:sz w:val="20"/>
          <w:szCs w:val="20"/>
          <w:lang w:val="en-GB"/>
        </w:rPr>
        <w:t xml:space="preserve"> of Local Action Groups,</w:t>
      </w:r>
      <w:r w:rsidR="0015505B" w:rsidRPr="00732386">
        <w:rPr>
          <w:rFonts w:asciiTheme="minorHAnsi" w:hAnsiTheme="minorHAnsi" w:cstheme="minorHAnsi"/>
          <w:sz w:val="20"/>
          <w:szCs w:val="20"/>
          <w:lang w:val="en-GB"/>
        </w:rPr>
        <w:t xml:space="preserve"> </w:t>
      </w:r>
      <w:r w:rsidR="0015505B" w:rsidRPr="00732386">
        <w:rPr>
          <w:rFonts w:asciiTheme="minorHAnsi" w:hAnsiTheme="minorHAnsi" w:cstheme="minorHAnsi"/>
          <w:i/>
          <w:sz w:val="20"/>
          <w:szCs w:val="20"/>
          <w:lang w:val="en-GB"/>
        </w:rPr>
        <w:t xml:space="preserve">Polska </w:t>
      </w:r>
      <w:proofErr w:type="spellStart"/>
      <w:r w:rsidR="0015505B" w:rsidRPr="00732386">
        <w:rPr>
          <w:rFonts w:asciiTheme="minorHAnsi" w:hAnsiTheme="minorHAnsi" w:cstheme="minorHAnsi"/>
          <w:i/>
          <w:sz w:val="20"/>
          <w:szCs w:val="20"/>
          <w:lang w:val="en-GB"/>
        </w:rPr>
        <w:t>Sieć</w:t>
      </w:r>
      <w:proofErr w:type="spellEnd"/>
      <w:r w:rsidR="0015505B" w:rsidRPr="00732386">
        <w:rPr>
          <w:rFonts w:asciiTheme="minorHAnsi" w:hAnsiTheme="minorHAnsi" w:cstheme="minorHAnsi"/>
          <w:i/>
          <w:sz w:val="20"/>
          <w:szCs w:val="20"/>
          <w:lang w:val="en-GB"/>
        </w:rPr>
        <w:t xml:space="preserve"> LGD</w:t>
      </w:r>
      <w:r w:rsidR="0015505B" w:rsidRPr="008814FF">
        <w:rPr>
          <w:rFonts w:asciiTheme="minorHAnsi" w:hAnsiTheme="minorHAnsi" w:cstheme="minorHAnsi"/>
          <w:i/>
          <w:sz w:val="20"/>
          <w:szCs w:val="20"/>
          <w:lang w:val="en-GB"/>
        </w:rPr>
        <w:t>.</w:t>
      </w:r>
    </w:p>
    <w:sectPr w:rsidR="00A2682F" w:rsidRPr="005451E1" w:rsidSect="00E8089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843" w:left="1417"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35295" w14:textId="77777777" w:rsidR="00AB74CF" w:rsidRDefault="00AB74CF">
      <w:r>
        <w:separator/>
      </w:r>
    </w:p>
  </w:endnote>
  <w:endnote w:type="continuationSeparator" w:id="0">
    <w:p w14:paraId="0E1A0CD0" w14:textId="77777777" w:rsidR="00AB74CF" w:rsidRDefault="00AB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28A0D" w14:textId="77777777" w:rsidR="00060DF8" w:rsidRDefault="00060DF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F418D" w14:textId="77777777" w:rsidR="00060DF8" w:rsidRDefault="00DC2339" w:rsidP="00DC2339">
    <w:pPr>
      <w:pBdr>
        <w:top w:val="nil"/>
        <w:left w:val="nil"/>
        <w:bottom w:val="nil"/>
        <w:right w:val="nil"/>
        <w:between w:val="nil"/>
      </w:pBdr>
      <w:tabs>
        <w:tab w:val="right" w:pos="4536"/>
        <w:tab w:val="right" w:pos="9053"/>
      </w:tabs>
      <w:ind w:right="19"/>
      <w:jc w:val="center"/>
      <w:rPr>
        <w:color w:val="1F497D"/>
      </w:rPr>
    </w:pPr>
    <w:r>
      <w:rPr>
        <w:noProof/>
        <w:color w:val="1F497D"/>
      </w:rPr>
      <w:drawing>
        <wp:anchor distT="0" distB="0" distL="114300" distR="114300" simplePos="0" relativeHeight="251658240" behindDoc="1" locked="0" layoutInCell="1" allowOverlap="1" wp14:anchorId="099F9586" wp14:editId="4A37F405">
          <wp:simplePos x="0" y="0"/>
          <wp:positionH relativeFrom="page">
            <wp:posOffset>116205</wp:posOffset>
          </wp:positionH>
          <wp:positionV relativeFrom="paragraph">
            <wp:posOffset>-285750</wp:posOffset>
          </wp:positionV>
          <wp:extent cx="7375525" cy="175790"/>
          <wp:effectExtent l="0" t="0" r="0" b="0"/>
          <wp:wrapNone/>
          <wp:docPr id="1095991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5525" cy="17579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B0493" w:rsidRPr="00887856">
        <w:rPr>
          <w:rStyle w:val="Hyperlink"/>
        </w:rPr>
        <w:t>www.elard.eu</w:t>
      </w:r>
    </w:hyperlink>
  </w:p>
  <w:p w14:paraId="2F3262A4" w14:textId="77777777" w:rsidR="00060DF8" w:rsidRDefault="00060DF8">
    <w:pPr>
      <w:pBdr>
        <w:top w:val="nil"/>
        <w:left w:val="nil"/>
        <w:bottom w:val="nil"/>
        <w:right w:val="nil"/>
        <w:between w:val="nil"/>
      </w:pBdr>
      <w:tabs>
        <w:tab w:val="center" w:pos="4536"/>
        <w:tab w:val="right" w:pos="9072"/>
      </w:tabs>
      <w:rPr>
        <w:color w:val="1F497D"/>
        <w:vertAlign w:val="superscript"/>
      </w:rPr>
    </w:pPr>
    <w:bookmarkStart w:id="0" w:name="_heading=h.gjdgxs" w:colFirst="0" w:colLast="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90DAB" w14:textId="77777777" w:rsidR="00060DF8" w:rsidRDefault="00060DF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01DE" w14:textId="77777777" w:rsidR="00AB74CF" w:rsidRDefault="00AB74CF">
      <w:r>
        <w:separator/>
      </w:r>
    </w:p>
  </w:footnote>
  <w:footnote w:type="continuationSeparator" w:id="0">
    <w:p w14:paraId="5E6881B3" w14:textId="77777777" w:rsidR="00AB74CF" w:rsidRDefault="00AB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0788" w14:textId="77777777" w:rsidR="00060DF8" w:rsidRDefault="00060DF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37E54" w14:textId="092A115F" w:rsidR="00060DF8" w:rsidRDefault="00201353">
    <w:pPr>
      <w:pBdr>
        <w:top w:val="nil"/>
        <w:left w:val="nil"/>
        <w:bottom w:val="nil"/>
        <w:right w:val="nil"/>
        <w:between w:val="nil"/>
      </w:pBdr>
      <w:tabs>
        <w:tab w:val="center" w:pos="4536"/>
        <w:tab w:val="right" w:pos="9072"/>
      </w:tabs>
      <w:rPr>
        <w:color w:val="000000"/>
      </w:rPr>
    </w:pPr>
    <w:r w:rsidRPr="00201353">
      <w:rPr>
        <w:noProof/>
      </w:rPr>
      <w:t xml:space="preserve"> </w:t>
    </w:r>
    <w:r w:rsidRPr="00201353">
      <w:rPr>
        <w:noProof/>
      </w:rPr>
      <w:drawing>
        <wp:inline distT="0" distB="0" distL="0" distR="0" wp14:anchorId="2DE90FE0" wp14:editId="0283DA9B">
          <wp:extent cx="5760720" cy="633095"/>
          <wp:effectExtent l="0" t="0" r="0" b="0"/>
          <wp:docPr id="704087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87416" name=""/>
                  <pic:cNvPicPr/>
                </pic:nvPicPr>
                <pic:blipFill>
                  <a:blip r:embed="rId1"/>
                  <a:stretch>
                    <a:fillRect/>
                  </a:stretch>
                </pic:blipFill>
                <pic:spPr>
                  <a:xfrm>
                    <a:off x="0" y="0"/>
                    <a:ext cx="5760720" cy="6330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D564" w14:textId="77777777" w:rsidR="00060DF8" w:rsidRDefault="00060DF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B236E"/>
    <w:multiLevelType w:val="multilevel"/>
    <w:tmpl w:val="ED9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31C01"/>
    <w:multiLevelType w:val="multilevel"/>
    <w:tmpl w:val="FEAE1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D7761"/>
    <w:multiLevelType w:val="hybridMultilevel"/>
    <w:tmpl w:val="28EC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D2104A"/>
    <w:multiLevelType w:val="multilevel"/>
    <w:tmpl w:val="180C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F417B"/>
    <w:multiLevelType w:val="multilevel"/>
    <w:tmpl w:val="87EE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0191B"/>
    <w:multiLevelType w:val="multilevel"/>
    <w:tmpl w:val="9FFE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225887">
    <w:abstractNumId w:val="5"/>
  </w:num>
  <w:num w:numId="2" w16cid:durableId="1549492435">
    <w:abstractNumId w:val="0"/>
  </w:num>
  <w:num w:numId="3" w16cid:durableId="1028336567">
    <w:abstractNumId w:val="3"/>
  </w:num>
  <w:num w:numId="4" w16cid:durableId="600068116">
    <w:abstractNumId w:val="4"/>
  </w:num>
  <w:num w:numId="5" w16cid:durableId="521865268">
    <w:abstractNumId w:val="1"/>
  </w:num>
  <w:num w:numId="6" w16cid:durableId="40156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F8"/>
    <w:rsid w:val="00060DF8"/>
    <w:rsid w:val="000A40EE"/>
    <w:rsid w:val="000B468A"/>
    <w:rsid w:val="000E6743"/>
    <w:rsid w:val="0010724E"/>
    <w:rsid w:val="00107ABC"/>
    <w:rsid w:val="00130E76"/>
    <w:rsid w:val="0015505B"/>
    <w:rsid w:val="00156C62"/>
    <w:rsid w:val="00175716"/>
    <w:rsid w:val="00185BDD"/>
    <w:rsid w:val="00201353"/>
    <w:rsid w:val="00226E77"/>
    <w:rsid w:val="002317E7"/>
    <w:rsid w:val="002A2075"/>
    <w:rsid w:val="002D16BB"/>
    <w:rsid w:val="002F330B"/>
    <w:rsid w:val="003F447D"/>
    <w:rsid w:val="00415A8A"/>
    <w:rsid w:val="00430719"/>
    <w:rsid w:val="004E74E0"/>
    <w:rsid w:val="00522417"/>
    <w:rsid w:val="005400CA"/>
    <w:rsid w:val="005451E1"/>
    <w:rsid w:val="005A3627"/>
    <w:rsid w:val="0060593A"/>
    <w:rsid w:val="00661461"/>
    <w:rsid w:val="006A55C2"/>
    <w:rsid w:val="00732386"/>
    <w:rsid w:val="00766C28"/>
    <w:rsid w:val="00787F69"/>
    <w:rsid w:val="007C2EA1"/>
    <w:rsid w:val="007D1E2E"/>
    <w:rsid w:val="007F292D"/>
    <w:rsid w:val="00846407"/>
    <w:rsid w:val="008814FF"/>
    <w:rsid w:val="008B53F8"/>
    <w:rsid w:val="00943984"/>
    <w:rsid w:val="009B0493"/>
    <w:rsid w:val="00A2682F"/>
    <w:rsid w:val="00AB74CF"/>
    <w:rsid w:val="00B46B05"/>
    <w:rsid w:val="00BF434B"/>
    <w:rsid w:val="00C4195D"/>
    <w:rsid w:val="00CA5255"/>
    <w:rsid w:val="00CC2B50"/>
    <w:rsid w:val="00D32A18"/>
    <w:rsid w:val="00DA0B1D"/>
    <w:rsid w:val="00DC2339"/>
    <w:rsid w:val="00DC33A7"/>
    <w:rsid w:val="00E80893"/>
    <w:rsid w:val="00F15308"/>
    <w:rsid w:val="00F31FF7"/>
    <w:rsid w:val="00F73F8A"/>
    <w:rsid w:val="00FE79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1F6E"/>
  <w15:docId w15:val="{B92B3520-495E-4455-ABA3-82074C9A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93A"/>
    <w:rPr>
      <w:lang w:eastAsia="sv-SE"/>
    </w:rPr>
  </w:style>
  <w:style w:type="paragraph" w:styleId="Heading1">
    <w:name w:val="heading 1"/>
    <w:basedOn w:val="Normal"/>
    <w:next w:val="Normal"/>
    <w:link w:val="Heading1Char"/>
    <w:uiPriority w:val="9"/>
    <w:qFormat/>
    <w:rsid w:val="003805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70D8"/>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3805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38054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6063C"/>
    <w:pPr>
      <w:tabs>
        <w:tab w:val="center" w:pos="4536"/>
        <w:tab w:val="right" w:pos="9072"/>
      </w:tabs>
    </w:pPr>
  </w:style>
  <w:style w:type="character" w:customStyle="1" w:styleId="HeaderChar">
    <w:name w:val="Header Char"/>
    <w:basedOn w:val="DefaultParagraphFont"/>
    <w:link w:val="Header"/>
    <w:uiPriority w:val="99"/>
    <w:rsid w:val="00B6063C"/>
  </w:style>
  <w:style w:type="paragraph" w:styleId="Footer">
    <w:name w:val="footer"/>
    <w:basedOn w:val="Normal"/>
    <w:link w:val="FooterChar"/>
    <w:uiPriority w:val="99"/>
    <w:unhideWhenUsed/>
    <w:rsid w:val="00B6063C"/>
    <w:pPr>
      <w:tabs>
        <w:tab w:val="center" w:pos="4536"/>
        <w:tab w:val="right" w:pos="9072"/>
      </w:tabs>
    </w:pPr>
  </w:style>
  <w:style w:type="character" w:customStyle="1" w:styleId="FooterChar">
    <w:name w:val="Footer Char"/>
    <w:basedOn w:val="DefaultParagraphFont"/>
    <w:link w:val="Footer"/>
    <w:uiPriority w:val="99"/>
    <w:rsid w:val="00B6063C"/>
  </w:style>
  <w:style w:type="paragraph" w:styleId="BalloonText">
    <w:name w:val="Balloon Text"/>
    <w:basedOn w:val="Normal"/>
    <w:link w:val="BalloonTextChar"/>
    <w:uiPriority w:val="99"/>
    <w:semiHidden/>
    <w:unhideWhenUsed/>
    <w:rsid w:val="00B6063C"/>
    <w:rPr>
      <w:rFonts w:ascii="Tahoma" w:hAnsi="Tahoma" w:cs="Tahoma"/>
      <w:sz w:val="16"/>
      <w:szCs w:val="16"/>
    </w:rPr>
  </w:style>
  <w:style w:type="character" w:customStyle="1" w:styleId="BalloonTextChar">
    <w:name w:val="Balloon Text Char"/>
    <w:basedOn w:val="DefaultParagraphFont"/>
    <w:link w:val="BalloonText"/>
    <w:uiPriority w:val="99"/>
    <w:semiHidden/>
    <w:rsid w:val="00B6063C"/>
    <w:rPr>
      <w:rFonts w:ascii="Tahoma" w:hAnsi="Tahoma" w:cs="Tahoma"/>
      <w:sz w:val="16"/>
      <w:szCs w:val="16"/>
    </w:rPr>
  </w:style>
  <w:style w:type="paragraph" w:customStyle="1" w:styleId="3CBD5A742C28424DA5172AD252E32316">
    <w:name w:val="3CBD5A742C28424DA5172AD252E32316"/>
    <w:rsid w:val="006A63BD"/>
    <w:rPr>
      <w:rFonts w:eastAsiaTheme="minorEastAsia"/>
      <w:lang w:eastAsia="sv-SE"/>
    </w:rPr>
  </w:style>
  <w:style w:type="character" w:styleId="Hyperlink">
    <w:name w:val="Hyperlink"/>
    <w:basedOn w:val="DefaultParagraphFont"/>
    <w:uiPriority w:val="99"/>
    <w:unhideWhenUsed/>
    <w:rsid w:val="006A63BD"/>
    <w:rPr>
      <w:color w:val="0000FF" w:themeColor="hyperlink"/>
      <w:u w:val="single"/>
    </w:rPr>
  </w:style>
  <w:style w:type="character" w:customStyle="1" w:styleId="Heading1Char">
    <w:name w:val="Heading 1 Char"/>
    <w:basedOn w:val="DefaultParagraphFont"/>
    <w:link w:val="Heading1"/>
    <w:uiPriority w:val="9"/>
    <w:rsid w:val="0038054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80546"/>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3805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80546"/>
    <w:pPr>
      <w:ind w:left="720"/>
      <w:contextualSpacing/>
    </w:pPr>
  </w:style>
  <w:style w:type="paragraph" w:styleId="BodyText">
    <w:name w:val="Body Text"/>
    <w:basedOn w:val="Normal"/>
    <w:link w:val="BodyTextChar"/>
    <w:uiPriority w:val="99"/>
    <w:unhideWhenUsed/>
    <w:rsid w:val="004F493A"/>
    <w:pPr>
      <w:spacing w:after="140" w:line="276" w:lineRule="auto"/>
    </w:pPr>
    <w:rPr>
      <w:rFonts w:ascii="Liberation Serif" w:hAnsi="Liberation Serif" w:cs="Times New Roman"/>
      <w:sz w:val="24"/>
      <w:szCs w:val="24"/>
      <w:lang w:eastAsia="zh-CN"/>
    </w:rPr>
  </w:style>
  <w:style w:type="character" w:customStyle="1" w:styleId="BodyTextChar">
    <w:name w:val="Body Text Char"/>
    <w:basedOn w:val="DefaultParagraphFont"/>
    <w:link w:val="BodyText"/>
    <w:uiPriority w:val="99"/>
    <w:rsid w:val="004F493A"/>
    <w:rPr>
      <w:rFonts w:ascii="Liberation Serif" w:hAnsi="Liberation Serif" w:cs="Times New Roman"/>
      <w:sz w:val="24"/>
      <w:szCs w:val="24"/>
      <w:lang w:eastAsia="zh-CN"/>
    </w:rPr>
  </w:style>
  <w:style w:type="character" w:styleId="Strong">
    <w:name w:val="Strong"/>
    <w:basedOn w:val="DefaultParagraphFont"/>
    <w:uiPriority w:val="22"/>
    <w:qFormat/>
    <w:rsid w:val="004F493A"/>
    <w:rPr>
      <w:b/>
      <w:bCs/>
    </w:rPr>
  </w:style>
  <w:style w:type="character" w:customStyle="1" w:styleId="Heading2Char">
    <w:name w:val="Heading 2 Char"/>
    <w:basedOn w:val="DefaultParagraphFont"/>
    <w:link w:val="Heading2"/>
    <w:uiPriority w:val="9"/>
    <w:rsid w:val="007A70D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A70D8"/>
    <w:pPr>
      <w:spacing w:before="100" w:beforeAutospacing="1" w:after="100" w:afterAutospacing="1"/>
    </w:pPr>
    <w:rPr>
      <w:rFonts w:ascii="Times New Roman" w:eastAsiaTheme="minorEastAsia"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B0493"/>
    <w:rPr>
      <w:color w:val="605E5C"/>
      <w:shd w:val="clear" w:color="auto" w:fill="E1DFDD"/>
    </w:rPr>
  </w:style>
  <w:style w:type="character" w:styleId="Emphasis">
    <w:name w:val="Emphasis"/>
    <w:basedOn w:val="DefaultParagraphFont"/>
    <w:uiPriority w:val="20"/>
    <w:qFormat/>
    <w:rsid w:val="00107ABC"/>
    <w:rPr>
      <w:i/>
      <w:iCs/>
    </w:rPr>
  </w:style>
  <w:style w:type="paragraph" w:styleId="Quote">
    <w:name w:val="Quote"/>
    <w:basedOn w:val="Normal"/>
    <w:next w:val="Normal"/>
    <w:link w:val="QuoteChar"/>
    <w:uiPriority w:val="29"/>
    <w:qFormat/>
    <w:rsid w:val="00F31FF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1FF7"/>
    <w:rPr>
      <w:i/>
      <w:iCs/>
      <w:color w:val="404040" w:themeColor="text1" w:themeTint="BF"/>
      <w:lang w:eastAsia="sv-SE"/>
    </w:rPr>
  </w:style>
  <w:style w:type="character" w:styleId="CommentReference">
    <w:name w:val="annotation reference"/>
    <w:basedOn w:val="DefaultParagraphFont"/>
    <w:uiPriority w:val="99"/>
    <w:semiHidden/>
    <w:unhideWhenUsed/>
    <w:rsid w:val="00732386"/>
    <w:rPr>
      <w:sz w:val="16"/>
      <w:szCs w:val="16"/>
    </w:rPr>
  </w:style>
  <w:style w:type="paragraph" w:styleId="CommentText">
    <w:name w:val="annotation text"/>
    <w:basedOn w:val="Normal"/>
    <w:link w:val="CommentTextChar"/>
    <w:uiPriority w:val="99"/>
    <w:unhideWhenUsed/>
    <w:rsid w:val="00732386"/>
    <w:rPr>
      <w:sz w:val="20"/>
      <w:szCs w:val="20"/>
    </w:rPr>
  </w:style>
  <w:style w:type="character" w:customStyle="1" w:styleId="CommentTextChar">
    <w:name w:val="Comment Text Char"/>
    <w:basedOn w:val="DefaultParagraphFont"/>
    <w:link w:val="CommentText"/>
    <w:uiPriority w:val="99"/>
    <w:rsid w:val="00732386"/>
    <w:rPr>
      <w:sz w:val="20"/>
      <w:szCs w:val="20"/>
      <w:lang w:eastAsia="sv-SE"/>
    </w:rPr>
  </w:style>
  <w:style w:type="paragraph" w:styleId="CommentSubject">
    <w:name w:val="annotation subject"/>
    <w:basedOn w:val="CommentText"/>
    <w:next w:val="CommentText"/>
    <w:link w:val="CommentSubjectChar"/>
    <w:uiPriority w:val="99"/>
    <w:semiHidden/>
    <w:unhideWhenUsed/>
    <w:rsid w:val="00732386"/>
    <w:rPr>
      <w:b/>
      <w:bCs/>
    </w:rPr>
  </w:style>
  <w:style w:type="character" w:customStyle="1" w:styleId="CommentSubjectChar">
    <w:name w:val="Comment Subject Char"/>
    <w:basedOn w:val="CommentTextChar"/>
    <w:link w:val="CommentSubject"/>
    <w:uiPriority w:val="99"/>
    <w:semiHidden/>
    <w:rsid w:val="00732386"/>
    <w:rPr>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9538">
      <w:bodyDiv w:val="1"/>
      <w:marLeft w:val="0"/>
      <w:marRight w:val="0"/>
      <w:marTop w:val="0"/>
      <w:marBottom w:val="0"/>
      <w:divBdr>
        <w:top w:val="none" w:sz="0" w:space="0" w:color="auto"/>
        <w:left w:val="none" w:sz="0" w:space="0" w:color="auto"/>
        <w:bottom w:val="none" w:sz="0" w:space="0" w:color="auto"/>
        <w:right w:val="none" w:sz="0" w:space="0" w:color="auto"/>
      </w:divBdr>
    </w:div>
    <w:div w:id="191840299">
      <w:bodyDiv w:val="1"/>
      <w:marLeft w:val="0"/>
      <w:marRight w:val="0"/>
      <w:marTop w:val="0"/>
      <w:marBottom w:val="0"/>
      <w:divBdr>
        <w:top w:val="none" w:sz="0" w:space="0" w:color="auto"/>
        <w:left w:val="none" w:sz="0" w:space="0" w:color="auto"/>
        <w:bottom w:val="none" w:sz="0" w:space="0" w:color="auto"/>
        <w:right w:val="none" w:sz="0" w:space="0" w:color="auto"/>
      </w:divBdr>
    </w:div>
    <w:div w:id="299767732">
      <w:bodyDiv w:val="1"/>
      <w:marLeft w:val="0"/>
      <w:marRight w:val="0"/>
      <w:marTop w:val="0"/>
      <w:marBottom w:val="0"/>
      <w:divBdr>
        <w:top w:val="none" w:sz="0" w:space="0" w:color="auto"/>
        <w:left w:val="none" w:sz="0" w:space="0" w:color="auto"/>
        <w:bottom w:val="none" w:sz="0" w:space="0" w:color="auto"/>
        <w:right w:val="none" w:sz="0" w:space="0" w:color="auto"/>
      </w:divBdr>
    </w:div>
    <w:div w:id="476458740">
      <w:bodyDiv w:val="1"/>
      <w:marLeft w:val="0"/>
      <w:marRight w:val="0"/>
      <w:marTop w:val="0"/>
      <w:marBottom w:val="0"/>
      <w:divBdr>
        <w:top w:val="none" w:sz="0" w:space="0" w:color="auto"/>
        <w:left w:val="none" w:sz="0" w:space="0" w:color="auto"/>
        <w:bottom w:val="none" w:sz="0" w:space="0" w:color="auto"/>
        <w:right w:val="none" w:sz="0" w:space="0" w:color="auto"/>
      </w:divBdr>
    </w:div>
    <w:div w:id="619654206">
      <w:bodyDiv w:val="1"/>
      <w:marLeft w:val="0"/>
      <w:marRight w:val="0"/>
      <w:marTop w:val="0"/>
      <w:marBottom w:val="0"/>
      <w:divBdr>
        <w:top w:val="none" w:sz="0" w:space="0" w:color="auto"/>
        <w:left w:val="none" w:sz="0" w:space="0" w:color="auto"/>
        <w:bottom w:val="none" w:sz="0" w:space="0" w:color="auto"/>
        <w:right w:val="none" w:sz="0" w:space="0" w:color="auto"/>
      </w:divBdr>
    </w:div>
    <w:div w:id="628978768">
      <w:bodyDiv w:val="1"/>
      <w:marLeft w:val="0"/>
      <w:marRight w:val="0"/>
      <w:marTop w:val="0"/>
      <w:marBottom w:val="0"/>
      <w:divBdr>
        <w:top w:val="none" w:sz="0" w:space="0" w:color="auto"/>
        <w:left w:val="none" w:sz="0" w:space="0" w:color="auto"/>
        <w:bottom w:val="none" w:sz="0" w:space="0" w:color="auto"/>
        <w:right w:val="none" w:sz="0" w:space="0" w:color="auto"/>
      </w:divBdr>
    </w:div>
    <w:div w:id="631666615">
      <w:bodyDiv w:val="1"/>
      <w:marLeft w:val="0"/>
      <w:marRight w:val="0"/>
      <w:marTop w:val="0"/>
      <w:marBottom w:val="0"/>
      <w:divBdr>
        <w:top w:val="none" w:sz="0" w:space="0" w:color="auto"/>
        <w:left w:val="none" w:sz="0" w:space="0" w:color="auto"/>
        <w:bottom w:val="none" w:sz="0" w:space="0" w:color="auto"/>
        <w:right w:val="none" w:sz="0" w:space="0" w:color="auto"/>
      </w:divBdr>
    </w:div>
    <w:div w:id="634875272">
      <w:bodyDiv w:val="1"/>
      <w:marLeft w:val="0"/>
      <w:marRight w:val="0"/>
      <w:marTop w:val="0"/>
      <w:marBottom w:val="0"/>
      <w:divBdr>
        <w:top w:val="none" w:sz="0" w:space="0" w:color="auto"/>
        <w:left w:val="none" w:sz="0" w:space="0" w:color="auto"/>
        <w:bottom w:val="none" w:sz="0" w:space="0" w:color="auto"/>
        <w:right w:val="none" w:sz="0" w:space="0" w:color="auto"/>
      </w:divBdr>
    </w:div>
    <w:div w:id="913272480">
      <w:bodyDiv w:val="1"/>
      <w:marLeft w:val="0"/>
      <w:marRight w:val="0"/>
      <w:marTop w:val="0"/>
      <w:marBottom w:val="0"/>
      <w:divBdr>
        <w:top w:val="none" w:sz="0" w:space="0" w:color="auto"/>
        <w:left w:val="none" w:sz="0" w:space="0" w:color="auto"/>
        <w:bottom w:val="none" w:sz="0" w:space="0" w:color="auto"/>
        <w:right w:val="none" w:sz="0" w:space="0" w:color="auto"/>
      </w:divBdr>
    </w:div>
    <w:div w:id="980768904">
      <w:bodyDiv w:val="1"/>
      <w:marLeft w:val="0"/>
      <w:marRight w:val="0"/>
      <w:marTop w:val="0"/>
      <w:marBottom w:val="0"/>
      <w:divBdr>
        <w:top w:val="none" w:sz="0" w:space="0" w:color="auto"/>
        <w:left w:val="none" w:sz="0" w:space="0" w:color="auto"/>
        <w:bottom w:val="none" w:sz="0" w:space="0" w:color="auto"/>
        <w:right w:val="none" w:sz="0" w:space="0" w:color="auto"/>
      </w:divBdr>
    </w:div>
    <w:div w:id="1029448953">
      <w:bodyDiv w:val="1"/>
      <w:marLeft w:val="0"/>
      <w:marRight w:val="0"/>
      <w:marTop w:val="0"/>
      <w:marBottom w:val="0"/>
      <w:divBdr>
        <w:top w:val="none" w:sz="0" w:space="0" w:color="auto"/>
        <w:left w:val="none" w:sz="0" w:space="0" w:color="auto"/>
        <w:bottom w:val="none" w:sz="0" w:space="0" w:color="auto"/>
        <w:right w:val="none" w:sz="0" w:space="0" w:color="auto"/>
      </w:divBdr>
      <w:divsChild>
        <w:div w:id="1689675281">
          <w:marLeft w:val="0"/>
          <w:marRight w:val="0"/>
          <w:marTop w:val="0"/>
          <w:marBottom w:val="0"/>
          <w:divBdr>
            <w:top w:val="none" w:sz="0" w:space="0" w:color="auto"/>
            <w:left w:val="none" w:sz="0" w:space="0" w:color="auto"/>
            <w:bottom w:val="none" w:sz="0" w:space="0" w:color="auto"/>
            <w:right w:val="none" w:sz="0" w:space="0" w:color="auto"/>
          </w:divBdr>
        </w:div>
      </w:divsChild>
    </w:div>
    <w:div w:id="1047145208">
      <w:bodyDiv w:val="1"/>
      <w:marLeft w:val="0"/>
      <w:marRight w:val="0"/>
      <w:marTop w:val="0"/>
      <w:marBottom w:val="0"/>
      <w:divBdr>
        <w:top w:val="none" w:sz="0" w:space="0" w:color="auto"/>
        <w:left w:val="none" w:sz="0" w:space="0" w:color="auto"/>
        <w:bottom w:val="none" w:sz="0" w:space="0" w:color="auto"/>
        <w:right w:val="none" w:sz="0" w:space="0" w:color="auto"/>
      </w:divBdr>
    </w:div>
    <w:div w:id="1114981456">
      <w:bodyDiv w:val="1"/>
      <w:marLeft w:val="0"/>
      <w:marRight w:val="0"/>
      <w:marTop w:val="0"/>
      <w:marBottom w:val="0"/>
      <w:divBdr>
        <w:top w:val="none" w:sz="0" w:space="0" w:color="auto"/>
        <w:left w:val="none" w:sz="0" w:space="0" w:color="auto"/>
        <w:bottom w:val="none" w:sz="0" w:space="0" w:color="auto"/>
        <w:right w:val="none" w:sz="0" w:space="0" w:color="auto"/>
      </w:divBdr>
    </w:div>
    <w:div w:id="1143153946">
      <w:bodyDiv w:val="1"/>
      <w:marLeft w:val="0"/>
      <w:marRight w:val="0"/>
      <w:marTop w:val="0"/>
      <w:marBottom w:val="0"/>
      <w:divBdr>
        <w:top w:val="none" w:sz="0" w:space="0" w:color="auto"/>
        <w:left w:val="none" w:sz="0" w:space="0" w:color="auto"/>
        <w:bottom w:val="none" w:sz="0" w:space="0" w:color="auto"/>
        <w:right w:val="none" w:sz="0" w:space="0" w:color="auto"/>
      </w:divBdr>
    </w:div>
    <w:div w:id="1370375325">
      <w:bodyDiv w:val="1"/>
      <w:marLeft w:val="0"/>
      <w:marRight w:val="0"/>
      <w:marTop w:val="0"/>
      <w:marBottom w:val="0"/>
      <w:divBdr>
        <w:top w:val="none" w:sz="0" w:space="0" w:color="auto"/>
        <w:left w:val="none" w:sz="0" w:space="0" w:color="auto"/>
        <w:bottom w:val="none" w:sz="0" w:space="0" w:color="auto"/>
        <w:right w:val="none" w:sz="0" w:space="0" w:color="auto"/>
      </w:divBdr>
    </w:div>
    <w:div w:id="1471556093">
      <w:bodyDiv w:val="1"/>
      <w:marLeft w:val="0"/>
      <w:marRight w:val="0"/>
      <w:marTop w:val="0"/>
      <w:marBottom w:val="0"/>
      <w:divBdr>
        <w:top w:val="none" w:sz="0" w:space="0" w:color="auto"/>
        <w:left w:val="none" w:sz="0" w:space="0" w:color="auto"/>
        <w:bottom w:val="none" w:sz="0" w:space="0" w:color="auto"/>
        <w:right w:val="none" w:sz="0" w:space="0" w:color="auto"/>
      </w:divBdr>
      <w:divsChild>
        <w:div w:id="1334720064">
          <w:marLeft w:val="0"/>
          <w:marRight w:val="0"/>
          <w:marTop w:val="0"/>
          <w:marBottom w:val="0"/>
          <w:divBdr>
            <w:top w:val="none" w:sz="0" w:space="0" w:color="auto"/>
            <w:left w:val="none" w:sz="0" w:space="0" w:color="auto"/>
            <w:bottom w:val="none" w:sz="0" w:space="0" w:color="auto"/>
            <w:right w:val="none" w:sz="0" w:space="0" w:color="auto"/>
          </w:divBdr>
        </w:div>
      </w:divsChild>
    </w:div>
    <w:div w:id="1546066770">
      <w:bodyDiv w:val="1"/>
      <w:marLeft w:val="0"/>
      <w:marRight w:val="0"/>
      <w:marTop w:val="0"/>
      <w:marBottom w:val="0"/>
      <w:divBdr>
        <w:top w:val="none" w:sz="0" w:space="0" w:color="auto"/>
        <w:left w:val="none" w:sz="0" w:space="0" w:color="auto"/>
        <w:bottom w:val="none" w:sz="0" w:space="0" w:color="auto"/>
        <w:right w:val="none" w:sz="0" w:space="0" w:color="auto"/>
      </w:divBdr>
    </w:div>
    <w:div w:id="1579513274">
      <w:bodyDiv w:val="1"/>
      <w:marLeft w:val="0"/>
      <w:marRight w:val="0"/>
      <w:marTop w:val="0"/>
      <w:marBottom w:val="0"/>
      <w:divBdr>
        <w:top w:val="none" w:sz="0" w:space="0" w:color="auto"/>
        <w:left w:val="none" w:sz="0" w:space="0" w:color="auto"/>
        <w:bottom w:val="none" w:sz="0" w:space="0" w:color="auto"/>
        <w:right w:val="none" w:sz="0" w:space="0" w:color="auto"/>
      </w:divBdr>
    </w:div>
    <w:div w:id="1690133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e.permingeat@elard.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hilip.odonnell@ldcn.ie" TargetMode="External"/><Relationship Id="rId17" Type="http://schemas.openxmlformats.org/officeDocument/2006/relationships/hyperlink" Target="mailto:-marie.permingeat@elard.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iotr.sadlocha@elard.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rd.eu/a-stronger-future-for-rural-europe_landi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arie.permingeat@elard.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otr.sadlocha@elard.e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elard.eu"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b44b23-5110-4449-a547-b11aeb7ba92f" xsi:nil="true"/>
    <lcf76f155ced4ddcb4097134ff3c332f xmlns="4c01440d-7eb3-43a7-ba07-e5b043efd0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OUxV4VFosPQ7hoYATp/QCimJHw==">AMUW2mWjktiJ/FXs67mmXQa1AtzNpSFOkgVCoHT63A4VMVKtFPSj41OC3wAPsulCGvL6ct9ynpqhibpM551XCe0B45vpCcQn+57wb8QaeBuM7jU+1SvsvmrAO3cZJUcLCQl5Unf9F8jx</go:docsCustomData>
</go:gDocsCustomXmlDataStorage>
</file>

<file path=customXml/itemProps1.xml><?xml version="1.0" encoding="utf-8"?>
<ds:datastoreItem xmlns:ds="http://schemas.openxmlformats.org/officeDocument/2006/customXml" ds:itemID="{0A098196-A4B1-466B-9A62-28A517AFDCA3}">
  <ds:schemaRefs>
    <ds:schemaRef ds:uri="http://schemas.microsoft.com/office/2006/metadata/properties"/>
    <ds:schemaRef ds:uri="http://schemas.microsoft.com/office/infopath/2007/PartnerControls"/>
    <ds:schemaRef ds:uri="2cb44b23-5110-4449-a547-b11aeb7ba92f"/>
    <ds:schemaRef ds:uri="4c01440d-7eb3-43a7-ba07-e5b043efd0ab"/>
  </ds:schemaRefs>
</ds:datastoreItem>
</file>

<file path=customXml/itemProps2.xml><?xml version="1.0" encoding="utf-8"?>
<ds:datastoreItem xmlns:ds="http://schemas.openxmlformats.org/officeDocument/2006/customXml" ds:itemID="{ABDE32A0-C8BD-41BF-AA2C-E47B3C347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93061-749A-47BB-96EC-C304CC504CB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Permingeat</dc:creator>
  <cp:lastModifiedBy>Philip O'Donnell</cp:lastModifiedBy>
  <cp:revision>13</cp:revision>
  <cp:lastPrinted>2025-03-10T11:02:00Z</cp:lastPrinted>
  <dcterms:created xsi:type="dcterms:W3CDTF">2025-03-22T10:05:00Z</dcterms:created>
  <dcterms:modified xsi:type="dcterms:W3CDTF">2025-03-28T11:38:00Z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0x01010072DE87B5D36A434BB44B39E8DE48F423</vt:lpwstr>
  </property>
</Properties>
</file>