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A8C2" w14:textId="6EA0E657" w:rsidR="004931C2" w:rsidRDefault="00E51BFF" w:rsidP="00BB2721">
      <w:pPr>
        <w:tabs>
          <w:tab w:val="left" w:pos="2977"/>
        </w:tabs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47480ACF" wp14:editId="74A4D92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46316" cy="752807"/>
            <wp:effectExtent l="0" t="0" r="0" b="9525"/>
            <wp:wrapTight wrapText="bothSides">
              <wp:wrapPolygon edited="0">
                <wp:start x="0" y="0"/>
                <wp:lineTo x="0" y="21327"/>
                <wp:lineTo x="21138" y="21327"/>
                <wp:lineTo x="21138" y="0"/>
                <wp:lineTo x="0" y="0"/>
              </wp:wrapPolygon>
            </wp:wrapTight>
            <wp:docPr id="1" name="Picture 1" descr="A picture containing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16" cy="75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6E9">
        <w:rPr>
          <w:rFonts w:asciiTheme="minorHAnsi" w:hAnsiTheme="minorHAnsi" w:cstheme="minorHAnsi"/>
          <w:b/>
        </w:rPr>
        <w:t xml:space="preserve"> </w:t>
      </w:r>
    </w:p>
    <w:p w14:paraId="3FB91C0F" w14:textId="77777777" w:rsidR="001661D7" w:rsidRDefault="001661D7" w:rsidP="00E51BFF">
      <w:pPr>
        <w:spacing w:line="276" w:lineRule="auto"/>
        <w:ind w:right="-483"/>
        <w:jc w:val="center"/>
        <w:rPr>
          <w:b/>
          <w:sz w:val="28"/>
          <w:szCs w:val="28"/>
        </w:rPr>
      </w:pPr>
    </w:p>
    <w:p w14:paraId="414A70B4" w14:textId="77777777" w:rsidR="001661D7" w:rsidRDefault="001661D7" w:rsidP="00E51BFF">
      <w:pPr>
        <w:spacing w:line="276" w:lineRule="auto"/>
        <w:ind w:right="-483"/>
        <w:jc w:val="center"/>
        <w:rPr>
          <w:b/>
          <w:sz w:val="28"/>
          <w:szCs w:val="28"/>
        </w:rPr>
      </w:pPr>
    </w:p>
    <w:p w14:paraId="1314097E" w14:textId="77777777" w:rsidR="001661D7" w:rsidRPr="005D485B" w:rsidRDefault="001661D7" w:rsidP="00E51BFF">
      <w:pPr>
        <w:spacing w:line="276" w:lineRule="auto"/>
        <w:ind w:right="-483"/>
        <w:jc w:val="center"/>
        <w:rPr>
          <w:b/>
          <w:sz w:val="16"/>
          <w:szCs w:val="16"/>
          <w:vertAlign w:val="superscript"/>
        </w:rPr>
      </w:pPr>
    </w:p>
    <w:p w14:paraId="0280EAE3" w14:textId="148D7D7E" w:rsidR="002A78F7" w:rsidRDefault="002A78F7" w:rsidP="00E51BFF">
      <w:pPr>
        <w:spacing w:line="276" w:lineRule="auto"/>
        <w:ind w:right="-483"/>
        <w:jc w:val="center"/>
        <w:rPr>
          <w:b/>
          <w:sz w:val="28"/>
          <w:szCs w:val="28"/>
        </w:rPr>
      </w:pPr>
      <w:r w:rsidRPr="00E33968">
        <w:rPr>
          <w:b/>
          <w:sz w:val="28"/>
          <w:szCs w:val="28"/>
        </w:rPr>
        <w:t>Donegal Local Development CLG</w:t>
      </w:r>
    </w:p>
    <w:p w14:paraId="451E02BF" w14:textId="2DB19975" w:rsidR="00E23975" w:rsidRDefault="002C6268" w:rsidP="00930C29">
      <w:pPr>
        <w:pStyle w:val="NoSpacing"/>
        <w:jc w:val="both"/>
      </w:pPr>
      <w:r w:rsidRPr="0049625D">
        <w:t xml:space="preserve">Donegal Local Development CLG is an integrated local development company established in 1995.  We deliver </w:t>
      </w:r>
      <w:proofErr w:type="gramStart"/>
      <w:r w:rsidRPr="0049625D">
        <w:t>a</w:t>
      </w:r>
      <w:r w:rsidR="00E40C76">
        <w:t xml:space="preserve"> </w:t>
      </w:r>
      <w:r w:rsidRPr="0049625D">
        <w:t>number of</w:t>
      </w:r>
      <w:proofErr w:type="gramEnd"/>
      <w:r w:rsidRPr="0049625D">
        <w:t xml:space="preserve"> external funded programmes to the Donegal </w:t>
      </w:r>
      <w:r w:rsidR="00863B8E" w:rsidRPr="0049625D">
        <w:t>C</w:t>
      </w:r>
      <w:r w:rsidRPr="0049625D">
        <w:t xml:space="preserve">ommunity. </w:t>
      </w:r>
      <w:r w:rsidR="00DC46E9">
        <w:t xml:space="preserve"> </w:t>
      </w:r>
      <w:r w:rsidR="00FD068D" w:rsidRPr="00FD068D">
        <w:t xml:space="preserve">Donegal Local Development CLG (DLDC) are now inviting applications for the </w:t>
      </w:r>
      <w:r w:rsidR="005B6D8F">
        <w:t xml:space="preserve">following </w:t>
      </w:r>
      <w:r w:rsidR="00FD068D" w:rsidRPr="00FD068D">
        <w:t>position</w:t>
      </w:r>
      <w:r w:rsidR="00517FD5">
        <w:t>s</w:t>
      </w:r>
      <w:r w:rsidR="005B6D8F">
        <w:t xml:space="preserve">: </w:t>
      </w:r>
    </w:p>
    <w:p w14:paraId="6CFA353A" w14:textId="77777777" w:rsidR="002C28AA" w:rsidRPr="005D485B" w:rsidRDefault="002C28AA" w:rsidP="00493F11">
      <w:pPr>
        <w:pStyle w:val="NoSpacing"/>
        <w:jc w:val="both"/>
        <w:rPr>
          <w:rFonts w:cs="Calibri"/>
          <w:b/>
          <w:color w:val="000000"/>
          <w:sz w:val="16"/>
          <w:szCs w:val="16"/>
          <w:u w:val="single"/>
          <w:lang w:val="en-US"/>
        </w:rPr>
      </w:pPr>
    </w:p>
    <w:p w14:paraId="320C5B43" w14:textId="716E77C6" w:rsidR="005B6D8F" w:rsidRPr="002302CC" w:rsidRDefault="00FA51CC" w:rsidP="005B6D8F">
      <w:pPr>
        <w:pStyle w:val="NoSpacing"/>
        <w:ind w:right="83"/>
        <w:jc w:val="both"/>
        <w:rPr>
          <w:rFonts w:cs="Calibri"/>
          <w:b/>
          <w:color w:val="000000"/>
          <w:lang w:val="en-US"/>
        </w:rPr>
      </w:pPr>
      <w:r w:rsidRPr="002302CC">
        <w:rPr>
          <w:rFonts w:cs="Calibri"/>
          <w:b/>
          <w:color w:val="000000"/>
          <w:lang w:val="en-US"/>
        </w:rPr>
        <w:t xml:space="preserve">HR Administrator </w:t>
      </w:r>
    </w:p>
    <w:p w14:paraId="1B6C4BB6" w14:textId="6A4FB84F" w:rsidR="001200E3" w:rsidRPr="00373725" w:rsidRDefault="001200E3" w:rsidP="001200E3">
      <w:pPr>
        <w:pStyle w:val="NoSpacing"/>
        <w:rPr>
          <w:rFonts w:cs="Calibri"/>
          <w:lang w:val="en-IE"/>
        </w:rPr>
      </w:pPr>
      <w:r w:rsidRPr="00386DBD">
        <w:rPr>
          <w:rFonts w:cs="Calibri"/>
          <w:lang w:val="en-IE"/>
        </w:rPr>
        <w:t xml:space="preserve">We require </w:t>
      </w:r>
      <w:r w:rsidR="007C03C0">
        <w:rPr>
          <w:rFonts w:cs="Calibri"/>
          <w:lang w:val="en-IE"/>
        </w:rPr>
        <w:t>an experienced</w:t>
      </w:r>
      <w:r w:rsidRPr="00386DBD">
        <w:rPr>
          <w:rFonts w:cs="Calibri"/>
          <w:lang w:val="en-IE"/>
        </w:rPr>
        <w:t xml:space="preserve"> HR Administrator to assist in the delivery of Human Resources </w:t>
      </w:r>
      <w:r>
        <w:rPr>
          <w:rFonts w:cs="Calibri"/>
          <w:lang w:val="en-IE"/>
        </w:rPr>
        <w:t xml:space="preserve">functions </w:t>
      </w:r>
      <w:r w:rsidRPr="00386DBD">
        <w:rPr>
          <w:rFonts w:cs="Calibri"/>
          <w:lang w:val="en-IE"/>
        </w:rPr>
        <w:t xml:space="preserve">for our </w:t>
      </w:r>
      <w:r>
        <w:rPr>
          <w:rFonts w:cs="Calibri"/>
          <w:lang w:val="en-IE"/>
        </w:rPr>
        <w:t xml:space="preserve">team of 90 core staff members.  </w:t>
      </w:r>
      <w:r w:rsidRPr="00386DBD">
        <w:rPr>
          <w:rFonts w:cs="Calibri"/>
          <w:lang w:val="en-IE"/>
        </w:rPr>
        <w:t xml:space="preserve">The </w:t>
      </w:r>
      <w:r w:rsidR="002D1260">
        <w:rPr>
          <w:rFonts w:cs="Calibri"/>
          <w:lang w:val="en-IE"/>
        </w:rPr>
        <w:t xml:space="preserve">successful candidate </w:t>
      </w:r>
      <w:r w:rsidRPr="00386DBD">
        <w:rPr>
          <w:rFonts w:cs="Calibri"/>
          <w:lang w:val="en-IE"/>
        </w:rPr>
        <w:t xml:space="preserve">will </w:t>
      </w:r>
      <w:r>
        <w:rPr>
          <w:rFonts w:cs="Calibri"/>
          <w:lang w:val="en-IE"/>
        </w:rPr>
        <w:t xml:space="preserve">work alongside the HR Manager, contributing to the execution of </w:t>
      </w:r>
      <w:r w:rsidRPr="00386DBD">
        <w:rPr>
          <w:rFonts w:cs="Calibri"/>
          <w:lang w:val="en-IE"/>
        </w:rPr>
        <w:t>operational HR activities covering all aspects of the employee lifecycle</w:t>
      </w:r>
      <w:r>
        <w:rPr>
          <w:rFonts w:cs="Calibri"/>
          <w:lang w:val="en-IE"/>
        </w:rPr>
        <w:t xml:space="preserve">.  </w:t>
      </w:r>
      <w:r w:rsidRPr="00373725">
        <w:rPr>
          <w:rFonts w:cs="Calibri"/>
          <w:lang w:val="en-IE"/>
        </w:rPr>
        <w:t xml:space="preserve">Additionally, they will provide support for health and safety protocols and </w:t>
      </w:r>
      <w:r>
        <w:rPr>
          <w:rFonts w:cs="Calibri"/>
          <w:lang w:val="en-IE"/>
        </w:rPr>
        <w:t>assist with internal staff communications.</w:t>
      </w:r>
    </w:p>
    <w:p w14:paraId="5767F4C7" w14:textId="6B6763A2" w:rsidR="00AE3280" w:rsidRDefault="00AE3280" w:rsidP="001200E3">
      <w:pPr>
        <w:pStyle w:val="NoSpacing"/>
        <w:numPr>
          <w:ilvl w:val="0"/>
          <w:numId w:val="16"/>
        </w:numPr>
        <w:jc w:val="both"/>
        <w:rPr>
          <w:rFonts w:cs="Calibri"/>
        </w:rPr>
      </w:pPr>
      <w:r w:rsidRPr="00386DBD">
        <w:rPr>
          <w:rFonts w:cs="Calibri"/>
        </w:rPr>
        <w:t xml:space="preserve">A relevant third level qualification in Human Resources </w:t>
      </w:r>
      <w:r w:rsidR="00ED53B2">
        <w:rPr>
          <w:rFonts w:cs="Calibri"/>
        </w:rPr>
        <w:t>or other related discipline</w:t>
      </w:r>
    </w:p>
    <w:p w14:paraId="5D46186B" w14:textId="60BE05B0" w:rsidR="00167C5D" w:rsidRPr="00386DBD" w:rsidRDefault="00167C5D" w:rsidP="001200E3">
      <w:pPr>
        <w:pStyle w:val="NoSpacing"/>
        <w:numPr>
          <w:ilvl w:val="0"/>
          <w:numId w:val="16"/>
        </w:numPr>
        <w:jc w:val="both"/>
        <w:rPr>
          <w:rFonts w:cs="Calibri"/>
        </w:rPr>
      </w:pPr>
      <w:r>
        <w:rPr>
          <w:rFonts w:cs="Calibri"/>
        </w:rPr>
        <w:t>Working knowledge of Employment Law in Ireland</w:t>
      </w:r>
    </w:p>
    <w:p w14:paraId="114D81C5" w14:textId="4301FDC4" w:rsidR="009A05AB" w:rsidRPr="00386DBD" w:rsidRDefault="00DC488E" w:rsidP="009A05AB">
      <w:pPr>
        <w:pStyle w:val="NoSpacing"/>
        <w:numPr>
          <w:ilvl w:val="0"/>
          <w:numId w:val="5"/>
        </w:numPr>
        <w:ind w:left="709"/>
        <w:jc w:val="both"/>
        <w:rPr>
          <w:rFonts w:cs="Calibri"/>
        </w:rPr>
      </w:pPr>
      <w:r>
        <w:rPr>
          <w:rFonts w:cs="Calibri"/>
        </w:rPr>
        <w:t>A</w:t>
      </w:r>
      <w:r w:rsidR="009A05AB" w:rsidRPr="00386DBD">
        <w:rPr>
          <w:rFonts w:cs="Calibri"/>
        </w:rPr>
        <w:t xml:space="preserve"> minimum of 3 years’ experience working in a HR function</w:t>
      </w:r>
    </w:p>
    <w:p w14:paraId="2D9D6035" w14:textId="2BEF1800" w:rsidR="005D485B" w:rsidRPr="00386DBD" w:rsidRDefault="005D485B" w:rsidP="005D485B">
      <w:pPr>
        <w:pStyle w:val="NoSpacing"/>
        <w:numPr>
          <w:ilvl w:val="0"/>
          <w:numId w:val="5"/>
        </w:numPr>
        <w:ind w:left="709"/>
        <w:jc w:val="both"/>
        <w:rPr>
          <w:rFonts w:cs="Calibri"/>
        </w:rPr>
      </w:pPr>
      <w:r w:rsidRPr="00386DBD">
        <w:rPr>
          <w:rFonts w:cs="Calibri"/>
        </w:rPr>
        <w:t xml:space="preserve">The contract is of </w:t>
      </w:r>
      <w:r w:rsidRPr="004554F0">
        <w:rPr>
          <w:rFonts w:cs="Calibri"/>
        </w:rPr>
        <w:t>indeterminate duration a</w:t>
      </w:r>
      <w:r w:rsidRPr="00386DBD">
        <w:rPr>
          <w:rFonts w:cs="Calibri"/>
        </w:rPr>
        <w:t>nd is subject to continued funding</w:t>
      </w:r>
    </w:p>
    <w:p w14:paraId="28364922" w14:textId="0E788781" w:rsidR="005D485B" w:rsidRPr="005D485B" w:rsidRDefault="005D485B" w:rsidP="005D485B">
      <w:pPr>
        <w:pStyle w:val="NoSpacing"/>
        <w:numPr>
          <w:ilvl w:val="0"/>
          <w:numId w:val="5"/>
        </w:numPr>
        <w:ind w:left="709"/>
        <w:rPr>
          <w:rFonts w:cs="Calibri"/>
          <w:lang w:val="en-IE"/>
        </w:rPr>
      </w:pPr>
      <w:r w:rsidRPr="00386DBD">
        <w:rPr>
          <w:rFonts w:cs="Calibri"/>
        </w:rPr>
        <w:t>Main base will be Letterkenny</w:t>
      </w:r>
    </w:p>
    <w:p w14:paraId="3093A78B" w14:textId="77777777" w:rsidR="005B6D8F" w:rsidRDefault="005B6D8F" w:rsidP="00493F11">
      <w:pPr>
        <w:pStyle w:val="NoSpacing"/>
        <w:jc w:val="both"/>
        <w:rPr>
          <w:rFonts w:cs="Calibri"/>
          <w:b/>
          <w:color w:val="000000"/>
          <w:sz w:val="16"/>
          <w:szCs w:val="16"/>
          <w:u w:val="single"/>
          <w:lang w:val="en-US"/>
        </w:rPr>
      </w:pPr>
    </w:p>
    <w:p w14:paraId="518646DA" w14:textId="77777777" w:rsidR="008A3B45" w:rsidRDefault="008A3B45" w:rsidP="00493F11">
      <w:pPr>
        <w:pStyle w:val="NoSpacing"/>
        <w:jc w:val="both"/>
        <w:rPr>
          <w:rFonts w:cs="Calibri"/>
          <w:b/>
          <w:color w:val="000000"/>
          <w:sz w:val="16"/>
          <w:szCs w:val="16"/>
          <w:u w:val="single"/>
          <w:lang w:val="en-US"/>
        </w:rPr>
      </w:pPr>
    </w:p>
    <w:p w14:paraId="43E3482C" w14:textId="77777777" w:rsidR="008A3B45" w:rsidRPr="002302CC" w:rsidRDefault="008A3B45" w:rsidP="008A3B45">
      <w:pPr>
        <w:pStyle w:val="NoSpacing"/>
        <w:jc w:val="both"/>
        <w:rPr>
          <w:rFonts w:cs="Calibri"/>
          <w:b/>
          <w:color w:val="000000"/>
          <w:lang w:val="en-US"/>
        </w:rPr>
      </w:pPr>
      <w:r w:rsidRPr="002302CC">
        <w:rPr>
          <w:rFonts w:cs="Calibri"/>
          <w:b/>
          <w:color w:val="000000"/>
          <w:lang w:val="en-US"/>
        </w:rPr>
        <w:t>Case Officer, Local Area Employment Services (LAES)</w:t>
      </w:r>
    </w:p>
    <w:p w14:paraId="01549A0D" w14:textId="77777777" w:rsidR="008A3B45" w:rsidRPr="006F06B7" w:rsidRDefault="008A3B45" w:rsidP="008A3B45">
      <w:pPr>
        <w:ind w:right="-96"/>
        <w:jc w:val="both"/>
        <w:rPr>
          <w:lang w:val="en-IE"/>
        </w:rPr>
      </w:pPr>
      <w:r w:rsidRPr="001A0500">
        <w:rPr>
          <w:lang w:val="en-IE"/>
        </w:rPr>
        <w:t xml:space="preserve">The </w:t>
      </w:r>
      <w:r>
        <w:rPr>
          <w:lang w:val="en-IE"/>
        </w:rPr>
        <w:t>successful candidate</w:t>
      </w:r>
      <w:r w:rsidRPr="001A0500">
        <w:rPr>
          <w:lang w:val="en-IE"/>
        </w:rPr>
        <w:t xml:space="preserve"> will be required to work as a member of the </w:t>
      </w:r>
      <w:r>
        <w:rPr>
          <w:lang w:val="en-IE"/>
        </w:rPr>
        <w:t>LAES</w:t>
      </w:r>
      <w:r w:rsidRPr="001A0500">
        <w:rPr>
          <w:lang w:val="en-IE"/>
        </w:rPr>
        <w:t xml:space="preserve"> Team </w:t>
      </w:r>
      <w:r>
        <w:rPr>
          <w:lang w:val="en-IE"/>
        </w:rPr>
        <w:t xml:space="preserve">within DLDC </w:t>
      </w:r>
      <w:r w:rsidRPr="001A0500">
        <w:rPr>
          <w:lang w:val="en-IE"/>
        </w:rPr>
        <w:t xml:space="preserve">to provide services to the long-term unemployed, under-employed and employers in </w:t>
      </w:r>
      <w:r>
        <w:rPr>
          <w:lang w:val="en-IE"/>
        </w:rPr>
        <w:t xml:space="preserve">Co. </w:t>
      </w:r>
      <w:r w:rsidRPr="001A0500">
        <w:rPr>
          <w:lang w:val="en-IE"/>
        </w:rPr>
        <w:t>Donegal.</w:t>
      </w:r>
      <w:r>
        <w:rPr>
          <w:lang w:val="en-IE"/>
        </w:rPr>
        <w:t xml:space="preserve">  </w:t>
      </w:r>
    </w:p>
    <w:p w14:paraId="25A6A4F0" w14:textId="77777777" w:rsidR="008A3B45" w:rsidRPr="008A3B45" w:rsidRDefault="008A3B45" w:rsidP="008A3B45">
      <w:pPr>
        <w:pStyle w:val="NoSpacing"/>
        <w:numPr>
          <w:ilvl w:val="0"/>
          <w:numId w:val="5"/>
        </w:numPr>
        <w:ind w:left="709"/>
        <w:jc w:val="both"/>
        <w:rPr>
          <w:rFonts w:cs="Calibri"/>
        </w:rPr>
      </w:pPr>
      <w:r w:rsidRPr="008A3B45">
        <w:rPr>
          <w:rFonts w:cs="Calibri"/>
        </w:rPr>
        <w:t xml:space="preserve">A minimum of three years’ relevant experience working </w:t>
      </w:r>
      <w:proofErr w:type="gramStart"/>
      <w:r w:rsidRPr="008A3B45">
        <w:rPr>
          <w:rFonts w:cs="Calibri"/>
        </w:rPr>
        <w:t>in the area of</w:t>
      </w:r>
      <w:proofErr w:type="gramEnd"/>
      <w:r w:rsidRPr="008A3B45">
        <w:rPr>
          <w:rFonts w:cs="Calibri"/>
        </w:rPr>
        <w:t xml:space="preserve"> employment, enterprise and/or career guidance</w:t>
      </w:r>
    </w:p>
    <w:p w14:paraId="05125838" w14:textId="77777777" w:rsidR="008A3B45" w:rsidRPr="005D402C" w:rsidRDefault="008A3B45" w:rsidP="008A3B45">
      <w:pPr>
        <w:pStyle w:val="NoSpacing"/>
        <w:numPr>
          <w:ilvl w:val="0"/>
          <w:numId w:val="5"/>
        </w:numPr>
        <w:ind w:left="709"/>
        <w:jc w:val="both"/>
        <w:rPr>
          <w:rFonts w:cs="Calibri"/>
        </w:rPr>
      </w:pPr>
      <w:r w:rsidRPr="001A0500">
        <w:rPr>
          <w:rFonts w:cs="Calibri"/>
        </w:rPr>
        <w:t>A well-grounded understanding of basic counselling and guidance concepts in the labour market sense</w:t>
      </w:r>
    </w:p>
    <w:p w14:paraId="2BCF10D5" w14:textId="77777777" w:rsidR="008A3B45" w:rsidRPr="008A3B45" w:rsidRDefault="008A3B45" w:rsidP="008A3B45">
      <w:pPr>
        <w:pStyle w:val="NoSpacing"/>
        <w:numPr>
          <w:ilvl w:val="0"/>
          <w:numId w:val="5"/>
        </w:numPr>
        <w:ind w:left="709"/>
        <w:jc w:val="both"/>
        <w:rPr>
          <w:rFonts w:cs="Calibri"/>
        </w:rPr>
      </w:pPr>
      <w:r w:rsidRPr="008A3B45">
        <w:rPr>
          <w:rFonts w:cs="Calibri"/>
        </w:rPr>
        <w:t>This is a 2-year fixed-term contract subject to funding and client intake as set out by the Department</w:t>
      </w:r>
    </w:p>
    <w:p w14:paraId="41C58B37" w14:textId="2AA8C4B9" w:rsidR="008A3B45" w:rsidRPr="008A3B45" w:rsidRDefault="008A3B45" w:rsidP="008A3B45">
      <w:pPr>
        <w:pStyle w:val="NoSpacing"/>
        <w:numPr>
          <w:ilvl w:val="0"/>
          <w:numId w:val="5"/>
        </w:numPr>
        <w:ind w:left="709"/>
        <w:jc w:val="both"/>
        <w:rPr>
          <w:rFonts w:cs="Calibri"/>
        </w:rPr>
      </w:pPr>
      <w:r w:rsidRPr="008A3B45">
        <w:rPr>
          <w:rFonts w:cs="Calibri"/>
        </w:rPr>
        <w:t>We are creating a panel to fill roles as the</w:t>
      </w:r>
      <w:r w:rsidR="00F8412C">
        <w:rPr>
          <w:rFonts w:cs="Calibri"/>
        </w:rPr>
        <w:t xml:space="preserve"> need</w:t>
      </w:r>
      <w:r w:rsidRPr="008A3B45">
        <w:rPr>
          <w:rFonts w:cs="Calibri"/>
        </w:rPr>
        <w:t xml:space="preserve"> arise</w:t>
      </w:r>
      <w:r w:rsidR="00F8412C">
        <w:rPr>
          <w:rFonts w:cs="Calibri"/>
        </w:rPr>
        <w:t>s</w:t>
      </w:r>
      <w:r w:rsidRPr="008A3B45">
        <w:rPr>
          <w:rFonts w:cs="Calibri"/>
        </w:rPr>
        <w:t xml:space="preserve"> within the DLDC catchment area.</w:t>
      </w:r>
    </w:p>
    <w:p w14:paraId="527A9848" w14:textId="77777777" w:rsidR="008A3B45" w:rsidRPr="00904BA2" w:rsidRDefault="008A3B45" w:rsidP="008A3B45">
      <w:pPr>
        <w:pStyle w:val="NoSpacing"/>
        <w:ind w:left="720" w:right="83"/>
        <w:jc w:val="both"/>
        <w:rPr>
          <w:rFonts w:cs="Calibri"/>
          <w:b/>
          <w:color w:val="000000"/>
          <w:sz w:val="16"/>
          <w:szCs w:val="16"/>
          <w:u w:val="single"/>
          <w:lang w:val="en-US"/>
        </w:rPr>
      </w:pPr>
    </w:p>
    <w:p w14:paraId="1E36467E" w14:textId="77777777" w:rsidR="008A3B45" w:rsidRPr="005D485B" w:rsidRDefault="008A3B45" w:rsidP="00493F11">
      <w:pPr>
        <w:pStyle w:val="NoSpacing"/>
        <w:jc w:val="both"/>
        <w:rPr>
          <w:rFonts w:cs="Calibri"/>
          <w:b/>
          <w:color w:val="000000"/>
          <w:sz w:val="16"/>
          <w:szCs w:val="16"/>
          <w:u w:val="single"/>
          <w:lang w:val="en-US"/>
        </w:rPr>
      </w:pPr>
    </w:p>
    <w:p w14:paraId="08BE3011" w14:textId="51A1E063" w:rsidR="005D485B" w:rsidRPr="005D485B" w:rsidRDefault="005D485B" w:rsidP="00493F11">
      <w:pPr>
        <w:pStyle w:val="NoSpacing"/>
        <w:jc w:val="both"/>
        <w:rPr>
          <w:rFonts w:cs="Calibri"/>
          <w:b/>
          <w:color w:val="000000"/>
          <w:lang w:val="en-US"/>
        </w:rPr>
      </w:pPr>
      <w:r w:rsidRPr="005D485B">
        <w:rPr>
          <w:rFonts w:cs="Calibri"/>
          <w:bCs/>
          <w:color w:val="000000"/>
          <w:lang w:val="en-US"/>
        </w:rPr>
        <w:t>Job Description for both post</w:t>
      </w:r>
      <w:r w:rsidR="006B5AF0">
        <w:rPr>
          <w:rFonts w:cs="Calibri"/>
          <w:bCs/>
          <w:color w:val="000000"/>
          <w:lang w:val="en-US"/>
        </w:rPr>
        <w:t>s</w:t>
      </w:r>
      <w:r w:rsidRPr="005D485B">
        <w:rPr>
          <w:rFonts w:cs="Calibri"/>
          <w:bCs/>
          <w:color w:val="000000"/>
          <w:lang w:val="en-US"/>
        </w:rPr>
        <w:t xml:space="preserve"> available from </w:t>
      </w:r>
      <w:hyperlink r:id="rId12" w:history="1">
        <w:r w:rsidRPr="005D485B">
          <w:rPr>
            <w:rStyle w:val="Hyperlink"/>
            <w:rFonts w:cs="Calibri"/>
            <w:b/>
            <w:u w:val="none"/>
            <w:lang w:val="en-US"/>
          </w:rPr>
          <w:t>vacancies@dldc.org</w:t>
        </w:r>
      </w:hyperlink>
      <w:r w:rsidRPr="005D485B">
        <w:rPr>
          <w:rFonts w:cs="Calibri"/>
          <w:b/>
          <w:color w:val="000000"/>
          <w:lang w:val="en-US"/>
        </w:rPr>
        <w:t xml:space="preserve"> </w:t>
      </w:r>
      <w:proofErr w:type="gramStart"/>
      <w:r w:rsidRPr="005D485B">
        <w:rPr>
          <w:rFonts w:cs="Calibri"/>
          <w:bCs/>
          <w:color w:val="000000"/>
          <w:lang w:val="en-US"/>
        </w:rPr>
        <w:t>and also</w:t>
      </w:r>
      <w:proofErr w:type="gramEnd"/>
      <w:r w:rsidRPr="005D485B">
        <w:rPr>
          <w:rFonts w:cs="Calibri"/>
          <w:bCs/>
          <w:color w:val="000000"/>
          <w:lang w:val="en-US"/>
        </w:rPr>
        <w:t xml:space="preserve"> on website</w:t>
      </w:r>
      <w:r w:rsidRPr="005D485B">
        <w:rPr>
          <w:rFonts w:cs="Calibri"/>
          <w:b/>
          <w:color w:val="000000"/>
          <w:lang w:val="en-US"/>
        </w:rPr>
        <w:t xml:space="preserve"> </w:t>
      </w:r>
      <w:hyperlink r:id="rId13" w:history="1">
        <w:r w:rsidRPr="005D485B">
          <w:rPr>
            <w:rStyle w:val="Hyperlink"/>
            <w:rFonts w:cs="Calibri"/>
            <w:b/>
            <w:u w:val="none"/>
            <w:lang w:val="en-US"/>
          </w:rPr>
          <w:t>www.dldc.org</w:t>
        </w:r>
      </w:hyperlink>
      <w:r w:rsidRPr="005D485B">
        <w:rPr>
          <w:rFonts w:cs="Calibri"/>
          <w:b/>
          <w:color w:val="000000"/>
          <w:lang w:val="en-US"/>
        </w:rPr>
        <w:t xml:space="preserve"> </w:t>
      </w:r>
    </w:p>
    <w:p w14:paraId="7362C6A0" w14:textId="77777777" w:rsidR="005D485B" w:rsidRPr="005D485B" w:rsidRDefault="005D485B" w:rsidP="00493F11">
      <w:pPr>
        <w:pStyle w:val="NoSpacing"/>
        <w:jc w:val="both"/>
        <w:rPr>
          <w:rFonts w:cs="Calibri"/>
          <w:b/>
          <w:color w:val="000000"/>
          <w:sz w:val="16"/>
          <w:szCs w:val="16"/>
          <w:u w:val="single"/>
          <w:lang w:val="en-US"/>
        </w:rPr>
      </w:pPr>
    </w:p>
    <w:p w14:paraId="2DD06AE0" w14:textId="6E093C7F" w:rsidR="00493F11" w:rsidRPr="00B26D3F" w:rsidRDefault="00493F11" w:rsidP="00493F11">
      <w:pPr>
        <w:pStyle w:val="NoSpacing"/>
        <w:jc w:val="both"/>
        <w:rPr>
          <w:rFonts w:cs="Calibri"/>
          <w:b/>
          <w:color w:val="000000"/>
          <w:u w:val="single"/>
          <w:lang w:val="en-US"/>
        </w:rPr>
      </w:pPr>
      <w:r w:rsidRPr="00B26D3F">
        <w:rPr>
          <w:rFonts w:cs="Calibri"/>
          <w:b/>
          <w:color w:val="000000"/>
          <w:u w:val="single"/>
          <w:lang w:val="en-US"/>
        </w:rPr>
        <w:t>Application Process</w:t>
      </w:r>
    </w:p>
    <w:p w14:paraId="2FA0EF50" w14:textId="77777777" w:rsidR="00493F11" w:rsidRPr="005D485B" w:rsidRDefault="00493F11" w:rsidP="00493F11">
      <w:pPr>
        <w:pStyle w:val="NoSpacing"/>
        <w:jc w:val="both"/>
        <w:rPr>
          <w:rFonts w:cs="Calibri"/>
          <w:color w:val="000000"/>
          <w:sz w:val="16"/>
          <w:szCs w:val="16"/>
          <w:lang w:val="en-US"/>
        </w:rPr>
      </w:pPr>
    </w:p>
    <w:p w14:paraId="4C09A508" w14:textId="746227FC" w:rsidR="00493F11" w:rsidRPr="00B26D3F" w:rsidRDefault="00493F11" w:rsidP="002C28AA">
      <w:pPr>
        <w:rPr>
          <w:rFonts w:cs="Calibri"/>
          <w:color w:val="000000"/>
        </w:rPr>
      </w:pPr>
      <w:r w:rsidRPr="00B26D3F">
        <w:rPr>
          <w:rFonts w:cs="Calibri"/>
          <w:color w:val="000000"/>
        </w:rPr>
        <w:t>To apply for the position</w:t>
      </w:r>
      <w:r w:rsidR="00003DD0">
        <w:rPr>
          <w:rFonts w:cs="Calibri"/>
          <w:color w:val="000000"/>
        </w:rPr>
        <w:t>/s</w:t>
      </w:r>
      <w:r w:rsidRPr="00B26D3F">
        <w:rPr>
          <w:rFonts w:cs="Calibri"/>
          <w:color w:val="000000"/>
        </w:rPr>
        <w:t xml:space="preserve">, </w:t>
      </w:r>
      <w:r w:rsidRPr="00B26D3F">
        <w:rPr>
          <w:rFonts w:cs="Calibri"/>
          <w:b/>
          <w:color w:val="000000"/>
        </w:rPr>
        <w:t xml:space="preserve">please submit </w:t>
      </w:r>
      <w:r w:rsidRPr="00B26D3F">
        <w:rPr>
          <w:rFonts w:cs="Calibri"/>
          <w:b/>
          <w:color w:val="000000"/>
          <w:u w:val="single"/>
        </w:rPr>
        <w:t>by email</w:t>
      </w:r>
      <w:r w:rsidRPr="00B26D3F">
        <w:rPr>
          <w:rFonts w:cs="Calibri"/>
          <w:b/>
          <w:color w:val="000000"/>
        </w:rPr>
        <w:t xml:space="preserve"> a Letter of Application together with a current Curriculum Vitae</w:t>
      </w:r>
      <w:r w:rsidRPr="00B26D3F">
        <w:rPr>
          <w:rFonts w:cs="Calibri"/>
          <w:bCs/>
          <w:color w:val="000000"/>
        </w:rPr>
        <w:t xml:space="preserve"> and </w:t>
      </w:r>
      <w:r w:rsidRPr="00593D72">
        <w:rPr>
          <w:rFonts w:cs="Calibri"/>
          <w:b/>
          <w:color w:val="000000"/>
        </w:rPr>
        <w:t>clearly outline how you meet the criteria t</w:t>
      </w:r>
      <w:r w:rsidRPr="00593D72">
        <w:rPr>
          <w:rFonts w:cs="Calibri"/>
          <w:b/>
          <w:bCs/>
          <w:color w:val="000000"/>
        </w:rPr>
        <w:t>o</w:t>
      </w:r>
      <w:r w:rsidRPr="00B26D3F">
        <w:rPr>
          <w:rFonts w:cs="Calibri"/>
          <w:color w:val="000000"/>
        </w:rPr>
        <w:t xml:space="preserve">:  HR Department </w:t>
      </w:r>
      <w:r w:rsidR="008A0800">
        <w:rPr>
          <w:rFonts w:cs="Calibri"/>
          <w:color w:val="000000"/>
        </w:rPr>
        <w:t>at</w:t>
      </w:r>
      <w:r w:rsidRPr="00B26D3F">
        <w:rPr>
          <w:rFonts w:cs="Calibri"/>
          <w:color w:val="000000"/>
        </w:rPr>
        <w:t xml:space="preserve">: </w:t>
      </w:r>
      <w:hyperlink r:id="rId14" w:history="1">
        <w:r w:rsidRPr="00B26D3F">
          <w:rPr>
            <w:rStyle w:val="Hyperlink"/>
            <w:rFonts w:cs="Calibri"/>
            <w:b/>
            <w:color w:val="000000"/>
          </w:rPr>
          <w:t>vacancies@dldc.org</w:t>
        </w:r>
      </w:hyperlink>
    </w:p>
    <w:p w14:paraId="290CFCFF" w14:textId="326BB5EE" w:rsidR="00493F11" w:rsidRPr="00B26D3F" w:rsidRDefault="00493F11" w:rsidP="00493F11">
      <w:pPr>
        <w:pStyle w:val="NoSpacing"/>
        <w:numPr>
          <w:ilvl w:val="0"/>
          <w:numId w:val="11"/>
        </w:numPr>
        <w:jc w:val="both"/>
        <w:rPr>
          <w:rFonts w:cs="Calibri"/>
          <w:i/>
          <w:iCs/>
          <w:color w:val="000000"/>
        </w:rPr>
      </w:pPr>
      <w:r w:rsidRPr="00B26D3F">
        <w:rPr>
          <w:rFonts w:cs="Calibri"/>
          <w:color w:val="000000"/>
          <w:lang w:val="en-US"/>
        </w:rPr>
        <w:t xml:space="preserve">The closing date for receipt of applications is </w:t>
      </w:r>
      <w:r w:rsidR="00F672F0">
        <w:rPr>
          <w:rFonts w:cs="Calibri"/>
          <w:b/>
          <w:bCs/>
          <w:color w:val="000000"/>
          <w:lang w:val="en-US"/>
        </w:rPr>
        <w:t>Tuesday</w:t>
      </w:r>
      <w:r w:rsidRPr="00B26D3F">
        <w:rPr>
          <w:rFonts w:cs="Calibri"/>
          <w:b/>
          <w:bCs/>
          <w:color w:val="000000"/>
          <w:lang w:val="en-US"/>
        </w:rPr>
        <w:t xml:space="preserve"> </w:t>
      </w:r>
      <w:r w:rsidR="007120A4">
        <w:rPr>
          <w:rFonts w:cs="Calibri"/>
          <w:b/>
          <w:bCs/>
          <w:color w:val="000000"/>
          <w:lang w:val="en-US"/>
        </w:rPr>
        <w:t>3</w:t>
      </w:r>
      <w:r w:rsidR="007120A4" w:rsidRPr="007120A4">
        <w:rPr>
          <w:rFonts w:cs="Calibri"/>
          <w:b/>
          <w:bCs/>
          <w:color w:val="000000"/>
          <w:vertAlign w:val="superscript"/>
          <w:lang w:val="en-US"/>
        </w:rPr>
        <w:t>rd</w:t>
      </w:r>
      <w:r w:rsidR="007120A4">
        <w:rPr>
          <w:rFonts w:cs="Calibri"/>
          <w:b/>
          <w:bCs/>
          <w:color w:val="000000"/>
          <w:lang w:val="en-US"/>
        </w:rPr>
        <w:t xml:space="preserve"> October</w:t>
      </w:r>
      <w:r w:rsidRPr="00B26D3F">
        <w:rPr>
          <w:rFonts w:cs="Calibri"/>
          <w:b/>
          <w:bCs/>
          <w:color w:val="000000"/>
          <w:lang w:val="en-US"/>
        </w:rPr>
        <w:t xml:space="preserve"> 2023</w:t>
      </w:r>
      <w:r w:rsidR="008A0800">
        <w:rPr>
          <w:rFonts w:cs="Calibri"/>
          <w:b/>
          <w:bCs/>
          <w:color w:val="000000"/>
          <w:lang w:val="en-US"/>
        </w:rPr>
        <w:t xml:space="preserve"> </w:t>
      </w:r>
      <w:r w:rsidR="008A0800" w:rsidRPr="0049625D">
        <w:rPr>
          <w:szCs w:val="24"/>
        </w:rPr>
        <w:t>and no applications will be accepted post deadline</w:t>
      </w:r>
    </w:p>
    <w:p w14:paraId="72529B59" w14:textId="04242D47" w:rsidR="00493F11" w:rsidRPr="00B26D3F" w:rsidRDefault="00493F11" w:rsidP="00493F11">
      <w:pPr>
        <w:pStyle w:val="NoSpacing"/>
        <w:numPr>
          <w:ilvl w:val="0"/>
          <w:numId w:val="11"/>
        </w:numPr>
        <w:jc w:val="both"/>
        <w:rPr>
          <w:rFonts w:cs="Calibri"/>
          <w:color w:val="000000"/>
          <w:lang w:val="en-US"/>
        </w:rPr>
      </w:pPr>
      <w:r w:rsidRPr="00B26D3F">
        <w:rPr>
          <w:rFonts w:cs="Calibri"/>
          <w:color w:val="000000"/>
          <w:lang w:val="en-US"/>
        </w:rPr>
        <w:t xml:space="preserve">Interviews are likely to take place on the week of </w:t>
      </w:r>
      <w:r w:rsidR="0037226D">
        <w:rPr>
          <w:rFonts w:cs="Calibri"/>
          <w:b/>
          <w:color w:val="000000"/>
          <w:lang w:val="en-US"/>
        </w:rPr>
        <w:t>9</w:t>
      </w:r>
      <w:r w:rsidR="0037226D" w:rsidRPr="0037226D">
        <w:rPr>
          <w:rFonts w:cs="Calibri"/>
          <w:b/>
          <w:color w:val="000000"/>
          <w:vertAlign w:val="superscript"/>
          <w:lang w:val="en-US"/>
        </w:rPr>
        <w:t>th</w:t>
      </w:r>
      <w:r w:rsidR="0037226D">
        <w:rPr>
          <w:rFonts w:cs="Calibri"/>
          <w:b/>
          <w:color w:val="000000"/>
          <w:lang w:val="en-US"/>
        </w:rPr>
        <w:t xml:space="preserve"> </w:t>
      </w:r>
      <w:r w:rsidR="00DC79F0">
        <w:rPr>
          <w:rFonts w:cs="Calibri"/>
          <w:b/>
          <w:color w:val="000000"/>
          <w:lang w:val="en-US"/>
        </w:rPr>
        <w:t>October</w:t>
      </w:r>
      <w:r w:rsidRPr="00B26D3F">
        <w:rPr>
          <w:rFonts w:cs="Calibri"/>
          <w:b/>
          <w:color w:val="000000"/>
          <w:lang w:val="en-US"/>
        </w:rPr>
        <w:t xml:space="preserve"> 202</w:t>
      </w:r>
      <w:r w:rsidRPr="00B26D3F">
        <w:rPr>
          <w:rFonts w:cs="Calibri"/>
          <w:b/>
          <w:bCs/>
          <w:color w:val="000000"/>
          <w:lang w:val="en-US"/>
        </w:rPr>
        <w:t>3</w:t>
      </w:r>
      <w:r w:rsidRPr="00B26D3F">
        <w:rPr>
          <w:rFonts w:cs="Calibri"/>
          <w:color w:val="000000"/>
          <w:lang w:val="en-US"/>
        </w:rPr>
        <w:t>.</w:t>
      </w:r>
    </w:p>
    <w:p w14:paraId="661EA7EE" w14:textId="77777777" w:rsidR="00493F11" w:rsidRPr="005D485B" w:rsidRDefault="00493F11" w:rsidP="00493F11">
      <w:pPr>
        <w:pStyle w:val="NoSpacing"/>
        <w:ind w:left="720"/>
        <w:jc w:val="both"/>
        <w:rPr>
          <w:rFonts w:cs="Calibri"/>
          <w:color w:val="000000"/>
          <w:sz w:val="16"/>
          <w:szCs w:val="16"/>
          <w:lang w:val="en-US"/>
        </w:rPr>
      </w:pPr>
    </w:p>
    <w:p w14:paraId="411D4661" w14:textId="77777777" w:rsidR="00493F11" w:rsidRPr="00B26D3F" w:rsidRDefault="00493F11" w:rsidP="00493F11">
      <w:pPr>
        <w:pStyle w:val="NoSpacing"/>
        <w:spacing w:line="276" w:lineRule="auto"/>
        <w:jc w:val="both"/>
        <w:rPr>
          <w:rFonts w:cs="Calibri"/>
          <w:color w:val="000000"/>
        </w:rPr>
      </w:pPr>
      <w:r w:rsidRPr="00B26D3F">
        <w:rPr>
          <w:rFonts w:cs="Calibri"/>
          <w:color w:val="000000"/>
        </w:rPr>
        <w:t xml:space="preserve">We reserve the right to enhance the shortlisting criteria.  A panel may be formed from which similar vacancies may be filled. </w:t>
      </w:r>
    </w:p>
    <w:p w14:paraId="1639E064" w14:textId="77777777" w:rsidR="007B5B64" w:rsidRPr="0059771E" w:rsidRDefault="007B5B64" w:rsidP="007B5B64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  <w:r w:rsidRPr="0059771E">
        <w:rPr>
          <w:rFonts w:asciiTheme="minorHAnsi" w:hAnsiTheme="minorHAnsi" w:cstheme="minorHAnsi"/>
          <w:b/>
          <w:i/>
          <w:sz w:val="20"/>
        </w:rPr>
        <w:t>Donegal Local Development CLG is committed to a Policy of Equal Opportunity.</w:t>
      </w:r>
    </w:p>
    <w:p w14:paraId="6F33E046" w14:textId="61F76FAC" w:rsidR="00402CA1" w:rsidRDefault="007B5B64" w:rsidP="00805AB7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  <w:r w:rsidRPr="0059771E">
        <w:rPr>
          <w:rFonts w:asciiTheme="minorHAnsi" w:hAnsiTheme="minorHAnsi" w:cstheme="minorHAnsi"/>
          <w:b/>
          <w:i/>
          <w:sz w:val="20"/>
        </w:rPr>
        <w:t>Canvassing will disqualify.</w:t>
      </w:r>
    </w:p>
    <w:p w14:paraId="4CAD844F" w14:textId="39EFD4DC" w:rsidR="00AB6C42" w:rsidRDefault="006661F4" w:rsidP="00805AB7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i/>
          <w:noProof/>
          <w:sz w:val="20"/>
        </w:rPr>
        <w:drawing>
          <wp:anchor distT="0" distB="0" distL="114300" distR="114300" simplePos="0" relativeHeight="251658241" behindDoc="0" locked="0" layoutInCell="1" allowOverlap="1" wp14:anchorId="430D11BF" wp14:editId="67342AF2">
            <wp:simplePos x="0" y="0"/>
            <wp:positionH relativeFrom="column">
              <wp:posOffset>4885690</wp:posOffset>
            </wp:positionH>
            <wp:positionV relativeFrom="paragraph">
              <wp:posOffset>103505</wp:posOffset>
            </wp:positionV>
            <wp:extent cx="1226820" cy="726381"/>
            <wp:effectExtent l="0" t="0" r="0" b="0"/>
            <wp:wrapNone/>
            <wp:docPr id="13" name="Picture 13" descr="https://www.pobal.ie/Beneficiaries/SICAP/PublishingImages/SICAP_hi-re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https://www.pobal.ie/Beneficiaries/SICAP/PublishingImages/SICAP_hi-res_logo.jpg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7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E" w:eastAsia="en-IE"/>
        </w:rPr>
        <w:drawing>
          <wp:anchor distT="0" distB="0" distL="114300" distR="114300" simplePos="0" relativeHeight="251658243" behindDoc="1" locked="0" layoutInCell="1" allowOverlap="1" wp14:anchorId="74CB09EB" wp14:editId="08504E9E">
            <wp:simplePos x="0" y="0"/>
            <wp:positionH relativeFrom="column">
              <wp:posOffset>2421255</wp:posOffset>
            </wp:positionH>
            <wp:positionV relativeFrom="paragraph">
              <wp:posOffset>90170</wp:posOffset>
            </wp:positionV>
            <wp:extent cx="2066400" cy="828000"/>
            <wp:effectExtent l="0" t="0" r="0" b="0"/>
            <wp:wrapTight wrapText="bothSides">
              <wp:wrapPolygon edited="0">
                <wp:start x="0" y="0"/>
                <wp:lineTo x="0" y="20887"/>
                <wp:lineTo x="21308" y="20887"/>
                <wp:lineTo x="213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4" behindDoc="0" locked="0" layoutInCell="1" allowOverlap="1" wp14:anchorId="26708C45" wp14:editId="3CDBFD29">
            <wp:simplePos x="0" y="0"/>
            <wp:positionH relativeFrom="margin">
              <wp:posOffset>114300</wp:posOffset>
            </wp:positionH>
            <wp:positionV relativeFrom="paragraph">
              <wp:posOffset>80010</wp:posOffset>
            </wp:positionV>
            <wp:extent cx="2066290" cy="827405"/>
            <wp:effectExtent l="0" t="0" r="0" b="0"/>
            <wp:wrapNone/>
            <wp:docPr id="315871594" name="Picture 315871594" descr="A picture containing text, font, logo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71594" name="Picture 315871594" descr="A picture containing text, font, logo, symbol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986DF" w14:textId="42D66841" w:rsidR="00AB6C42" w:rsidRDefault="00AB6C42" w:rsidP="00805AB7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</w:p>
    <w:p w14:paraId="54E69692" w14:textId="0BDA84A2" w:rsidR="00AB6C42" w:rsidRDefault="00AB6C42" w:rsidP="00805AB7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</w:p>
    <w:p w14:paraId="70CCC367" w14:textId="479AB550" w:rsidR="00AB6C42" w:rsidRDefault="00AB6C42" w:rsidP="00805AB7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</w:p>
    <w:p w14:paraId="5B027FE8" w14:textId="41ACE79F" w:rsidR="00A86DEC" w:rsidRDefault="00A86DEC" w:rsidP="00805AB7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</w:p>
    <w:p w14:paraId="1A9BD329" w14:textId="1FF90B25" w:rsidR="00A86DEC" w:rsidRDefault="00A86DEC" w:rsidP="00805AB7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</w:p>
    <w:p w14:paraId="1B1D1A6D" w14:textId="083D9EBA" w:rsidR="00A86DEC" w:rsidRDefault="005D485B" w:rsidP="00805AB7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  <w:r w:rsidRPr="009E5591">
        <w:rPr>
          <w:i/>
          <w:iCs/>
          <w:noProof/>
          <w:lang w:val="en-IE" w:eastAsia="en-IE"/>
        </w:rPr>
        <w:drawing>
          <wp:anchor distT="0" distB="0" distL="114300" distR="114300" simplePos="0" relativeHeight="251658242" behindDoc="0" locked="0" layoutInCell="1" allowOverlap="1" wp14:anchorId="0C09DE6E" wp14:editId="3AD6C852">
            <wp:simplePos x="0" y="0"/>
            <wp:positionH relativeFrom="margin">
              <wp:posOffset>3572510</wp:posOffset>
            </wp:positionH>
            <wp:positionV relativeFrom="paragraph">
              <wp:posOffset>119380</wp:posOffset>
            </wp:positionV>
            <wp:extent cx="1516380" cy="678815"/>
            <wp:effectExtent l="0" t="0" r="7620" b="6985"/>
            <wp:wrapNone/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 with medium confidence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2" t="13419" r="5986" b="11120"/>
                    <a:stretch/>
                  </pic:blipFill>
                  <pic:spPr bwMode="auto">
                    <a:xfrm>
                      <a:off x="0" y="0"/>
                      <a:ext cx="1516380" cy="67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7" behindDoc="0" locked="0" layoutInCell="1" allowOverlap="1" wp14:anchorId="5AAF7658" wp14:editId="3EFEFE4B">
            <wp:simplePos x="0" y="0"/>
            <wp:positionH relativeFrom="column">
              <wp:posOffset>5382260</wp:posOffset>
            </wp:positionH>
            <wp:positionV relativeFrom="paragraph">
              <wp:posOffset>8890</wp:posOffset>
            </wp:positionV>
            <wp:extent cx="863600" cy="835008"/>
            <wp:effectExtent l="0" t="0" r="0" b="3810"/>
            <wp:wrapNone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35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0"/>
        </w:rPr>
        <w:drawing>
          <wp:anchor distT="0" distB="0" distL="114300" distR="114300" simplePos="0" relativeHeight="251658240" behindDoc="0" locked="0" layoutInCell="1" allowOverlap="1" wp14:anchorId="689DEFE0" wp14:editId="4C05B73C">
            <wp:simplePos x="0" y="0"/>
            <wp:positionH relativeFrom="margin">
              <wp:posOffset>2106295</wp:posOffset>
            </wp:positionH>
            <wp:positionV relativeFrom="paragraph">
              <wp:posOffset>80645</wp:posOffset>
            </wp:positionV>
            <wp:extent cx="1150620" cy="682502"/>
            <wp:effectExtent l="0" t="0" r="0" b="3810"/>
            <wp:wrapNone/>
            <wp:docPr id="9" name="Picture 9" descr="C:\Users\acrossan\Desktop\Logos\Other Logos\LCDC_Done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\Users\acrossan\Desktop\Logos\Other Logos\LCDC_Donegal.jpg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8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5" behindDoc="0" locked="0" layoutInCell="1" allowOverlap="1" wp14:anchorId="3CF7083C" wp14:editId="0524223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289175" cy="827405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61424" w14:textId="6C285037" w:rsidR="00A86DEC" w:rsidRDefault="005D485B" w:rsidP="005D485B">
      <w:pPr>
        <w:pStyle w:val="NoSpacing"/>
        <w:tabs>
          <w:tab w:val="left" w:pos="9240"/>
        </w:tabs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i/>
          <w:sz w:val="20"/>
        </w:rPr>
        <w:tab/>
      </w:r>
    </w:p>
    <w:p w14:paraId="77DB882F" w14:textId="26AC46CE" w:rsidR="00A86DEC" w:rsidRDefault="00A86DEC" w:rsidP="00B208DD">
      <w:pPr>
        <w:ind w:left="-142" w:right="83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10294F2A" w14:textId="1ADF2A3E" w:rsidR="00A86DEC" w:rsidRDefault="00A86DEC" w:rsidP="00B208DD">
      <w:pPr>
        <w:ind w:left="-142" w:right="83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5A2C27D9" w14:textId="77777777" w:rsidR="00F51701" w:rsidRDefault="00F51701" w:rsidP="00B208DD">
      <w:pPr>
        <w:ind w:left="-142" w:right="83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F6CE394" w14:textId="7081DEAB" w:rsidR="00AB6C42" w:rsidRPr="006A1376" w:rsidRDefault="006A1376" w:rsidP="00B208DD">
      <w:pPr>
        <w:ind w:left="-142" w:right="83"/>
        <w:jc w:val="center"/>
        <w:rPr>
          <w:rFonts w:ascii="Calibri" w:hAnsi="Calibri" w:cs="Calibri"/>
          <w:b/>
          <w:i/>
          <w:iCs/>
          <w:sz w:val="22"/>
          <w:szCs w:val="22"/>
        </w:rPr>
      </w:pPr>
      <w:r w:rsidRPr="006A1376">
        <w:rPr>
          <w:rFonts w:ascii="Calibri" w:hAnsi="Calibri" w:cs="Calibri"/>
          <w:i/>
          <w:iCs/>
          <w:sz w:val="22"/>
          <w:szCs w:val="22"/>
        </w:rPr>
        <w:t xml:space="preserve">“The Social Inclusion and Community Activation Programme (SICAP) is co-funded by the Irish Government, through the Department of Rural and Community Development, and the European Social Fund Plus under the Employment, Inclusion, </w:t>
      </w:r>
      <w:proofErr w:type="gramStart"/>
      <w:r w:rsidRPr="006A1376">
        <w:rPr>
          <w:rFonts w:ascii="Calibri" w:hAnsi="Calibri" w:cs="Calibri"/>
          <w:i/>
          <w:iCs/>
          <w:sz w:val="22"/>
          <w:szCs w:val="22"/>
        </w:rPr>
        <w:t>Skills</w:t>
      </w:r>
      <w:proofErr w:type="gramEnd"/>
      <w:r w:rsidRPr="006A1376">
        <w:rPr>
          <w:rFonts w:ascii="Calibri" w:hAnsi="Calibri" w:cs="Calibri"/>
          <w:i/>
          <w:iCs/>
          <w:sz w:val="22"/>
          <w:szCs w:val="22"/>
        </w:rPr>
        <w:t xml:space="preserve"> and Training (EIST) Programme 2021 -2027.”</w:t>
      </w:r>
      <w:r w:rsidR="001F65E0" w:rsidRPr="006A1376">
        <w:rPr>
          <w:rFonts w:ascii="Calibri" w:hAnsi="Calibri" w:cs="Calibri"/>
          <w:i/>
          <w:iCs/>
          <w:color w:val="000000"/>
          <w:sz w:val="22"/>
          <w:szCs w:val="22"/>
        </w:rPr>
        <w:t xml:space="preserve">  </w:t>
      </w:r>
    </w:p>
    <w:sectPr w:rsidR="00AB6C42" w:rsidRPr="006A1376" w:rsidSect="004F5403">
      <w:pgSz w:w="11906" w:h="16838"/>
      <w:pgMar w:top="567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FB52" w14:textId="77777777" w:rsidR="00153718" w:rsidRDefault="00153718" w:rsidP="003F5364">
      <w:r>
        <w:separator/>
      </w:r>
    </w:p>
  </w:endnote>
  <w:endnote w:type="continuationSeparator" w:id="0">
    <w:p w14:paraId="5D673CDD" w14:textId="77777777" w:rsidR="00153718" w:rsidRDefault="00153718" w:rsidP="003F5364">
      <w:r>
        <w:continuationSeparator/>
      </w:r>
    </w:p>
  </w:endnote>
  <w:endnote w:type="continuationNotice" w:id="1">
    <w:p w14:paraId="22026DDD" w14:textId="77777777" w:rsidR="00153718" w:rsidRDefault="00153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3393" w14:textId="77777777" w:rsidR="00153718" w:rsidRDefault="00153718" w:rsidP="003F5364">
      <w:r>
        <w:separator/>
      </w:r>
    </w:p>
  </w:footnote>
  <w:footnote w:type="continuationSeparator" w:id="0">
    <w:p w14:paraId="10ACBBCB" w14:textId="77777777" w:rsidR="00153718" w:rsidRDefault="00153718" w:rsidP="003F5364">
      <w:r>
        <w:continuationSeparator/>
      </w:r>
    </w:p>
  </w:footnote>
  <w:footnote w:type="continuationNotice" w:id="1">
    <w:p w14:paraId="031011FF" w14:textId="77777777" w:rsidR="00153718" w:rsidRDefault="001537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7D1"/>
    <w:multiLevelType w:val="hybridMultilevel"/>
    <w:tmpl w:val="2E9A4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562A5"/>
    <w:multiLevelType w:val="hybridMultilevel"/>
    <w:tmpl w:val="52782B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1218C"/>
    <w:multiLevelType w:val="hybridMultilevel"/>
    <w:tmpl w:val="14ECF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85801"/>
    <w:multiLevelType w:val="hybridMultilevel"/>
    <w:tmpl w:val="C0BA49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64C97"/>
    <w:multiLevelType w:val="hybridMultilevel"/>
    <w:tmpl w:val="50D68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97075"/>
    <w:multiLevelType w:val="hybridMultilevel"/>
    <w:tmpl w:val="182216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36304"/>
    <w:multiLevelType w:val="hybridMultilevel"/>
    <w:tmpl w:val="8A0EC4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932AE"/>
    <w:multiLevelType w:val="hybridMultilevel"/>
    <w:tmpl w:val="F59CE7A4"/>
    <w:lvl w:ilvl="0" w:tplc="1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37B672BE"/>
    <w:multiLevelType w:val="hybridMultilevel"/>
    <w:tmpl w:val="7534B38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1C0001"/>
    <w:multiLevelType w:val="hybridMultilevel"/>
    <w:tmpl w:val="BA468F54"/>
    <w:lvl w:ilvl="0" w:tplc="D5F00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362D3"/>
    <w:multiLevelType w:val="hybridMultilevel"/>
    <w:tmpl w:val="36303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D0E94"/>
    <w:multiLevelType w:val="hybridMultilevel"/>
    <w:tmpl w:val="BE78843A"/>
    <w:lvl w:ilvl="0" w:tplc="3D80AE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44B62"/>
    <w:multiLevelType w:val="hybridMultilevel"/>
    <w:tmpl w:val="6792D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F61D7"/>
    <w:multiLevelType w:val="hybridMultilevel"/>
    <w:tmpl w:val="83F6DC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6626A0"/>
    <w:multiLevelType w:val="hybridMultilevel"/>
    <w:tmpl w:val="E3ACD0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F09EB"/>
    <w:multiLevelType w:val="hybridMultilevel"/>
    <w:tmpl w:val="8FC64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6984489">
    <w:abstractNumId w:val="14"/>
  </w:num>
  <w:num w:numId="2" w16cid:durableId="1892226970">
    <w:abstractNumId w:val="15"/>
  </w:num>
  <w:num w:numId="3" w16cid:durableId="1783063377">
    <w:abstractNumId w:val="11"/>
  </w:num>
  <w:num w:numId="4" w16cid:durableId="1960260632">
    <w:abstractNumId w:val="3"/>
  </w:num>
  <w:num w:numId="5" w16cid:durableId="940840078">
    <w:abstractNumId w:val="8"/>
  </w:num>
  <w:num w:numId="6" w16cid:durableId="1392653052">
    <w:abstractNumId w:val="0"/>
  </w:num>
  <w:num w:numId="7" w16cid:durableId="1369182409">
    <w:abstractNumId w:val="10"/>
  </w:num>
  <w:num w:numId="8" w16cid:durableId="1686981839">
    <w:abstractNumId w:val="4"/>
  </w:num>
  <w:num w:numId="9" w16cid:durableId="1935624112">
    <w:abstractNumId w:val="1"/>
  </w:num>
  <w:num w:numId="10" w16cid:durableId="558903010">
    <w:abstractNumId w:val="6"/>
  </w:num>
  <w:num w:numId="11" w16cid:durableId="2086800959">
    <w:abstractNumId w:val="9"/>
  </w:num>
  <w:num w:numId="12" w16cid:durableId="1024673223">
    <w:abstractNumId w:val="7"/>
  </w:num>
  <w:num w:numId="13" w16cid:durableId="1038748449">
    <w:abstractNumId w:val="2"/>
  </w:num>
  <w:num w:numId="14" w16cid:durableId="2013297074">
    <w:abstractNumId w:val="13"/>
  </w:num>
  <w:num w:numId="15" w16cid:durableId="1141072191">
    <w:abstractNumId w:val="5"/>
  </w:num>
  <w:num w:numId="16" w16cid:durableId="3859593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67"/>
    <w:rsid w:val="00001AD8"/>
    <w:rsid w:val="00003DD0"/>
    <w:rsid w:val="00014420"/>
    <w:rsid w:val="00022EE4"/>
    <w:rsid w:val="000232C8"/>
    <w:rsid w:val="00023499"/>
    <w:rsid w:val="00023D06"/>
    <w:rsid w:val="000360E1"/>
    <w:rsid w:val="000400D4"/>
    <w:rsid w:val="00042F20"/>
    <w:rsid w:val="00050686"/>
    <w:rsid w:val="000526BC"/>
    <w:rsid w:val="00055159"/>
    <w:rsid w:val="00060B39"/>
    <w:rsid w:val="00062BBE"/>
    <w:rsid w:val="00062CAE"/>
    <w:rsid w:val="000656F3"/>
    <w:rsid w:val="000713D4"/>
    <w:rsid w:val="00071924"/>
    <w:rsid w:val="00077D63"/>
    <w:rsid w:val="000808A3"/>
    <w:rsid w:val="000830AC"/>
    <w:rsid w:val="000834F2"/>
    <w:rsid w:val="0008537D"/>
    <w:rsid w:val="00090B7F"/>
    <w:rsid w:val="00096AC2"/>
    <w:rsid w:val="000A473B"/>
    <w:rsid w:val="000B56A8"/>
    <w:rsid w:val="000C0541"/>
    <w:rsid w:val="000C09EF"/>
    <w:rsid w:val="000D0971"/>
    <w:rsid w:val="000D4968"/>
    <w:rsid w:val="000E08C9"/>
    <w:rsid w:val="000F1F59"/>
    <w:rsid w:val="000F3935"/>
    <w:rsid w:val="000F40D5"/>
    <w:rsid w:val="000F688B"/>
    <w:rsid w:val="00114640"/>
    <w:rsid w:val="001150DF"/>
    <w:rsid w:val="001200E3"/>
    <w:rsid w:val="00137E7F"/>
    <w:rsid w:val="00142A83"/>
    <w:rsid w:val="00146E6E"/>
    <w:rsid w:val="00151A57"/>
    <w:rsid w:val="00152AC4"/>
    <w:rsid w:val="00153718"/>
    <w:rsid w:val="001661D7"/>
    <w:rsid w:val="00167C5D"/>
    <w:rsid w:val="0017190D"/>
    <w:rsid w:val="00171A1A"/>
    <w:rsid w:val="001747B9"/>
    <w:rsid w:val="001847BE"/>
    <w:rsid w:val="00190B5E"/>
    <w:rsid w:val="00190C62"/>
    <w:rsid w:val="001A4E24"/>
    <w:rsid w:val="001B3A1D"/>
    <w:rsid w:val="001B62FA"/>
    <w:rsid w:val="001C00CC"/>
    <w:rsid w:val="001C4CE6"/>
    <w:rsid w:val="001C67C0"/>
    <w:rsid w:val="001C7463"/>
    <w:rsid w:val="001D0D83"/>
    <w:rsid w:val="001D10B7"/>
    <w:rsid w:val="001D5901"/>
    <w:rsid w:val="001D7558"/>
    <w:rsid w:val="001E3156"/>
    <w:rsid w:val="001F4B3B"/>
    <w:rsid w:val="001F65E0"/>
    <w:rsid w:val="00203444"/>
    <w:rsid w:val="002053F2"/>
    <w:rsid w:val="00211065"/>
    <w:rsid w:val="0021634B"/>
    <w:rsid w:val="00220DD9"/>
    <w:rsid w:val="00221121"/>
    <w:rsid w:val="002225FC"/>
    <w:rsid w:val="002244E1"/>
    <w:rsid w:val="00225DA0"/>
    <w:rsid w:val="002302CC"/>
    <w:rsid w:val="00235043"/>
    <w:rsid w:val="00235211"/>
    <w:rsid w:val="00237862"/>
    <w:rsid w:val="002426CA"/>
    <w:rsid w:val="00242CF8"/>
    <w:rsid w:val="00246F3C"/>
    <w:rsid w:val="00247675"/>
    <w:rsid w:val="002517FA"/>
    <w:rsid w:val="0025489F"/>
    <w:rsid w:val="00257C60"/>
    <w:rsid w:val="00257CC3"/>
    <w:rsid w:val="00262DB6"/>
    <w:rsid w:val="00270ED5"/>
    <w:rsid w:val="002711AA"/>
    <w:rsid w:val="00273A13"/>
    <w:rsid w:val="00280C0C"/>
    <w:rsid w:val="00280C2B"/>
    <w:rsid w:val="00283685"/>
    <w:rsid w:val="00285EBC"/>
    <w:rsid w:val="0029340C"/>
    <w:rsid w:val="002937BD"/>
    <w:rsid w:val="00296BD0"/>
    <w:rsid w:val="002A78F7"/>
    <w:rsid w:val="002B020E"/>
    <w:rsid w:val="002B250F"/>
    <w:rsid w:val="002C28AA"/>
    <w:rsid w:val="002C507B"/>
    <w:rsid w:val="002C6268"/>
    <w:rsid w:val="002C6914"/>
    <w:rsid w:val="002D0C51"/>
    <w:rsid w:val="002D1260"/>
    <w:rsid w:val="002D2642"/>
    <w:rsid w:val="002D3C23"/>
    <w:rsid w:val="002D6B9B"/>
    <w:rsid w:val="002D7A57"/>
    <w:rsid w:val="002E4427"/>
    <w:rsid w:val="002F4EA3"/>
    <w:rsid w:val="002F6D19"/>
    <w:rsid w:val="00301B43"/>
    <w:rsid w:val="00302C73"/>
    <w:rsid w:val="00312455"/>
    <w:rsid w:val="003152F9"/>
    <w:rsid w:val="00320BCA"/>
    <w:rsid w:val="00323521"/>
    <w:rsid w:val="0034435B"/>
    <w:rsid w:val="00352131"/>
    <w:rsid w:val="00364629"/>
    <w:rsid w:val="00365270"/>
    <w:rsid w:val="00370801"/>
    <w:rsid w:val="00370CCD"/>
    <w:rsid w:val="0037226D"/>
    <w:rsid w:val="0038005D"/>
    <w:rsid w:val="00383B7D"/>
    <w:rsid w:val="00386BE3"/>
    <w:rsid w:val="003903CA"/>
    <w:rsid w:val="00394D8D"/>
    <w:rsid w:val="003A1CA2"/>
    <w:rsid w:val="003A3E6A"/>
    <w:rsid w:val="003B05A6"/>
    <w:rsid w:val="003C1C16"/>
    <w:rsid w:val="003C42F1"/>
    <w:rsid w:val="003D1871"/>
    <w:rsid w:val="003E098F"/>
    <w:rsid w:val="003E3675"/>
    <w:rsid w:val="003E407F"/>
    <w:rsid w:val="003F5364"/>
    <w:rsid w:val="00402CA1"/>
    <w:rsid w:val="004118CA"/>
    <w:rsid w:val="00411D10"/>
    <w:rsid w:val="004212C8"/>
    <w:rsid w:val="00426836"/>
    <w:rsid w:val="004314F5"/>
    <w:rsid w:val="00437BF2"/>
    <w:rsid w:val="00447A38"/>
    <w:rsid w:val="00454FC0"/>
    <w:rsid w:val="00455139"/>
    <w:rsid w:val="004554F0"/>
    <w:rsid w:val="00455553"/>
    <w:rsid w:val="0045584D"/>
    <w:rsid w:val="004620A7"/>
    <w:rsid w:val="0046533B"/>
    <w:rsid w:val="004744FB"/>
    <w:rsid w:val="004814ED"/>
    <w:rsid w:val="00485D19"/>
    <w:rsid w:val="004931C2"/>
    <w:rsid w:val="00493D6A"/>
    <w:rsid w:val="00493F11"/>
    <w:rsid w:val="0049625D"/>
    <w:rsid w:val="004A24D7"/>
    <w:rsid w:val="004A3E8A"/>
    <w:rsid w:val="004A5FA0"/>
    <w:rsid w:val="004B65ED"/>
    <w:rsid w:val="004C3F3D"/>
    <w:rsid w:val="004C690C"/>
    <w:rsid w:val="004D167D"/>
    <w:rsid w:val="004D1E56"/>
    <w:rsid w:val="004F1C90"/>
    <w:rsid w:val="004F5403"/>
    <w:rsid w:val="004F61BD"/>
    <w:rsid w:val="005000D7"/>
    <w:rsid w:val="00500356"/>
    <w:rsid w:val="00510193"/>
    <w:rsid w:val="00513CCD"/>
    <w:rsid w:val="00517C06"/>
    <w:rsid w:val="00517FD5"/>
    <w:rsid w:val="00521DE0"/>
    <w:rsid w:val="0054291D"/>
    <w:rsid w:val="0055280E"/>
    <w:rsid w:val="00552920"/>
    <w:rsid w:val="00553AA9"/>
    <w:rsid w:val="005570FC"/>
    <w:rsid w:val="00565CF6"/>
    <w:rsid w:val="005721E5"/>
    <w:rsid w:val="00573D02"/>
    <w:rsid w:val="00575229"/>
    <w:rsid w:val="00575851"/>
    <w:rsid w:val="0057622C"/>
    <w:rsid w:val="00576578"/>
    <w:rsid w:val="0058479B"/>
    <w:rsid w:val="00592246"/>
    <w:rsid w:val="00592E59"/>
    <w:rsid w:val="0059771E"/>
    <w:rsid w:val="005A2F31"/>
    <w:rsid w:val="005A6A33"/>
    <w:rsid w:val="005B2C58"/>
    <w:rsid w:val="005B6D79"/>
    <w:rsid w:val="005B6D8F"/>
    <w:rsid w:val="005C074A"/>
    <w:rsid w:val="005C1FAD"/>
    <w:rsid w:val="005C2D7F"/>
    <w:rsid w:val="005C2FE5"/>
    <w:rsid w:val="005C505F"/>
    <w:rsid w:val="005C6061"/>
    <w:rsid w:val="005D1587"/>
    <w:rsid w:val="005D402C"/>
    <w:rsid w:val="005D485B"/>
    <w:rsid w:val="005E11DD"/>
    <w:rsid w:val="005E1352"/>
    <w:rsid w:val="005E542F"/>
    <w:rsid w:val="005F140E"/>
    <w:rsid w:val="005F378B"/>
    <w:rsid w:val="00603BFF"/>
    <w:rsid w:val="00607271"/>
    <w:rsid w:val="00610043"/>
    <w:rsid w:val="00616B86"/>
    <w:rsid w:val="00617665"/>
    <w:rsid w:val="00620B8A"/>
    <w:rsid w:val="00620CCB"/>
    <w:rsid w:val="00634128"/>
    <w:rsid w:val="00634802"/>
    <w:rsid w:val="00635B68"/>
    <w:rsid w:val="00641AEA"/>
    <w:rsid w:val="00651494"/>
    <w:rsid w:val="006661F4"/>
    <w:rsid w:val="006707BC"/>
    <w:rsid w:val="00672B1A"/>
    <w:rsid w:val="0067334B"/>
    <w:rsid w:val="00674028"/>
    <w:rsid w:val="00681D24"/>
    <w:rsid w:val="006A09AB"/>
    <w:rsid w:val="006A1376"/>
    <w:rsid w:val="006A511F"/>
    <w:rsid w:val="006A7C83"/>
    <w:rsid w:val="006B23A4"/>
    <w:rsid w:val="006B2F02"/>
    <w:rsid w:val="006B5328"/>
    <w:rsid w:val="006B5AF0"/>
    <w:rsid w:val="006C22DA"/>
    <w:rsid w:val="006C6CAD"/>
    <w:rsid w:val="006D1545"/>
    <w:rsid w:val="006D22FE"/>
    <w:rsid w:val="006D5CB8"/>
    <w:rsid w:val="006E54E8"/>
    <w:rsid w:val="006F00D1"/>
    <w:rsid w:val="006F78C3"/>
    <w:rsid w:val="0070440E"/>
    <w:rsid w:val="00707B0A"/>
    <w:rsid w:val="00711B72"/>
    <w:rsid w:val="007120A4"/>
    <w:rsid w:val="00715A4A"/>
    <w:rsid w:val="00722E0B"/>
    <w:rsid w:val="007253C4"/>
    <w:rsid w:val="00732C37"/>
    <w:rsid w:val="0073501F"/>
    <w:rsid w:val="007366C9"/>
    <w:rsid w:val="0074760E"/>
    <w:rsid w:val="00753325"/>
    <w:rsid w:val="00754050"/>
    <w:rsid w:val="0076544D"/>
    <w:rsid w:val="007678B3"/>
    <w:rsid w:val="00775D88"/>
    <w:rsid w:val="00780D2E"/>
    <w:rsid w:val="00782433"/>
    <w:rsid w:val="0078501C"/>
    <w:rsid w:val="00790DE4"/>
    <w:rsid w:val="0079634D"/>
    <w:rsid w:val="007A36B5"/>
    <w:rsid w:val="007A54F7"/>
    <w:rsid w:val="007B5192"/>
    <w:rsid w:val="007B5419"/>
    <w:rsid w:val="007B5B64"/>
    <w:rsid w:val="007C03C0"/>
    <w:rsid w:val="007C561B"/>
    <w:rsid w:val="007D2379"/>
    <w:rsid w:val="007D3B31"/>
    <w:rsid w:val="007D5327"/>
    <w:rsid w:val="007D6398"/>
    <w:rsid w:val="007D7118"/>
    <w:rsid w:val="007E0F0E"/>
    <w:rsid w:val="007E242F"/>
    <w:rsid w:val="007E5B4C"/>
    <w:rsid w:val="007F2769"/>
    <w:rsid w:val="00805AB7"/>
    <w:rsid w:val="00805C9A"/>
    <w:rsid w:val="00807945"/>
    <w:rsid w:val="008100FF"/>
    <w:rsid w:val="00810739"/>
    <w:rsid w:val="0081793C"/>
    <w:rsid w:val="008211A3"/>
    <w:rsid w:val="00823DA8"/>
    <w:rsid w:val="00843CDF"/>
    <w:rsid w:val="00843E17"/>
    <w:rsid w:val="008442FE"/>
    <w:rsid w:val="00845A86"/>
    <w:rsid w:val="00846E02"/>
    <w:rsid w:val="00850791"/>
    <w:rsid w:val="00863B8E"/>
    <w:rsid w:val="00865013"/>
    <w:rsid w:val="00881D45"/>
    <w:rsid w:val="00885372"/>
    <w:rsid w:val="00890D1F"/>
    <w:rsid w:val="008A0800"/>
    <w:rsid w:val="008A316C"/>
    <w:rsid w:val="008A3912"/>
    <w:rsid w:val="008A3B45"/>
    <w:rsid w:val="008A4453"/>
    <w:rsid w:val="008A6349"/>
    <w:rsid w:val="008B4732"/>
    <w:rsid w:val="008B5BE0"/>
    <w:rsid w:val="008B66E5"/>
    <w:rsid w:val="008C4331"/>
    <w:rsid w:val="008D3460"/>
    <w:rsid w:val="008D67C4"/>
    <w:rsid w:val="008E0148"/>
    <w:rsid w:val="008E0E9C"/>
    <w:rsid w:val="008E6C45"/>
    <w:rsid w:val="0090083F"/>
    <w:rsid w:val="00904BA2"/>
    <w:rsid w:val="0090656C"/>
    <w:rsid w:val="00906CA8"/>
    <w:rsid w:val="009229D6"/>
    <w:rsid w:val="00922D42"/>
    <w:rsid w:val="0093059D"/>
    <w:rsid w:val="00930875"/>
    <w:rsid w:val="00930C29"/>
    <w:rsid w:val="009367F1"/>
    <w:rsid w:val="009437C9"/>
    <w:rsid w:val="00950C0E"/>
    <w:rsid w:val="00952526"/>
    <w:rsid w:val="00953BC1"/>
    <w:rsid w:val="00954B91"/>
    <w:rsid w:val="009553B6"/>
    <w:rsid w:val="00955CA3"/>
    <w:rsid w:val="009709CB"/>
    <w:rsid w:val="009761C1"/>
    <w:rsid w:val="00991ECF"/>
    <w:rsid w:val="009A05AB"/>
    <w:rsid w:val="009A08BF"/>
    <w:rsid w:val="009A6A0D"/>
    <w:rsid w:val="009B1869"/>
    <w:rsid w:val="009B1E5B"/>
    <w:rsid w:val="009B4CA0"/>
    <w:rsid w:val="009B6954"/>
    <w:rsid w:val="009C27B8"/>
    <w:rsid w:val="009C673B"/>
    <w:rsid w:val="009D16FA"/>
    <w:rsid w:val="009F1D64"/>
    <w:rsid w:val="009F66DD"/>
    <w:rsid w:val="009F6A78"/>
    <w:rsid w:val="009F73FF"/>
    <w:rsid w:val="00A006E7"/>
    <w:rsid w:val="00A04E7F"/>
    <w:rsid w:val="00A064BF"/>
    <w:rsid w:val="00A128D5"/>
    <w:rsid w:val="00A13077"/>
    <w:rsid w:val="00A17AD4"/>
    <w:rsid w:val="00A239B5"/>
    <w:rsid w:val="00A24A27"/>
    <w:rsid w:val="00A30D3A"/>
    <w:rsid w:val="00A32240"/>
    <w:rsid w:val="00A365E7"/>
    <w:rsid w:val="00A5397C"/>
    <w:rsid w:val="00A81509"/>
    <w:rsid w:val="00A84494"/>
    <w:rsid w:val="00A86DEC"/>
    <w:rsid w:val="00A92076"/>
    <w:rsid w:val="00A92849"/>
    <w:rsid w:val="00AB118A"/>
    <w:rsid w:val="00AB337A"/>
    <w:rsid w:val="00AB3893"/>
    <w:rsid w:val="00AB5ACB"/>
    <w:rsid w:val="00AB6C42"/>
    <w:rsid w:val="00AC1356"/>
    <w:rsid w:val="00AC49F5"/>
    <w:rsid w:val="00AC5598"/>
    <w:rsid w:val="00AD1558"/>
    <w:rsid w:val="00AD2030"/>
    <w:rsid w:val="00AD2668"/>
    <w:rsid w:val="00AD4332"/>
    <w:rsid w:val="00AD4F19"/>
    <w:rsid w:val="00AE0FA9"/>
    <w:rsid w:val="00AE3280"/>
    <w:rsid w:val="00AE34DE"/>
    <w:rsid w:val="00AF2204"/>
    <w:rsid w:val="00AF47B9"/>
    <w:rsid w:val="00AF4CF3"/>
    <w:rsid w:val="00AF6EFA"/>
    <w:rsid w:val="00B132B1"/>
    <w:rsid w:val="00B16705"/>
    <w:rsid w:val="00B208DD"/>
    <w:rsid w:val="00B27A7B"/>
    <w:rsid w:val="00B31D10"/>
    <w:rsid w:val="00B40749"/>
    <w:rsid w:val="00B54D0B"/>
    <w:rsid w:val="00B5711D"/>
    <w:rsid w:val="00B66170"/>
    <w:rsid w:val="00B7243F"/>
    <w:rsid w:val="00B854E2"/>
    <w:rsid w:val="00B91378"/>
    <w:rsid w:val="00B96F3B"/>
    <w:rsid w:val="00BA3A2E"/>
    <w:rsid w:val="00BA5C03"/>
    <w:rsid w:val="00BA78A2"/>
    <w:rsid w:val="00BA791C"/>
    <w:rsid w:val="00BB1985"/>
    <w:rsid w:val="00BB2721"/>
    <w:rsid w:val="00BC141A"/>
    <w:rsid w:val="00BC1BB8"/>
    <w:rsid w:val="00BC1FB3"/>
    <w:rsid w:val="00BC55FF"/>
    <w:rsid w:val="00BD1007"/>
    <w:rsid w:val="00BE1B19"/>
    <w:rsid w:val="00BE4F03"/>
    <w:rsid w:val="00BE7DC1"/>
    <w:rsid w:val="00BF08E4"/>
    <w:rsid w:val="00C01968"/>
    <w:rsid w:val="00C074D6"/>
    <w:rsid w:val="00C12EF1"/>
    <w:rsid w:val="00C20A99"/>
    <w:rsid w:val="00C22018"/>
    <w:rsid w:val="00C30B00"/>
    <w:rsid w:val="00C31246"/>
    <w:rsid w:val="00C418D7"/>
    <w:rsid w:val="00C42FE2"/>
    <w:rsid w:val="00C541AC"/>
    <w:rsid w:val="00C610CE"/>
    <w:rsid w:val="00C715E3"/>
    <w:rsid w:val="00C73160"/>
    <w:rsid w:val="00C7758D"/>
    <w:rsid w:val="00C810C0"/>
    <w:rsid w:val="00C86506"/>
    <w:rsid w:val="00C9036F"/>
    <w:rsid w:val="00CA003F"/>
    <w:rsid w:val="00CA1DD7"/>
    <w:rsid w:val="00CA4152"/>
    <w:rsid w:val="00CA71D8"/>
    <w:rsid w:val="00CC1D0A"/>
    <w:rsid w:val="00CD0395"/>
    <w:rsid w:val="00CD0BF8"/>
    <w:rsid w:val="00CD2DC5"/>
    <w:rsid w:val="00CD3CA1"/>
    <w:rsid w:val="00CD5C33"/>
    <w:rsid w:val="00CE051D"/>
    <w:rsid w:val="00CE4083"/>
    <w:rsid w:val="00CE5687"/>
    <w:rsid w:val="00CE66ED"/>
    <w:rsid w:val="00CE70A2"/>
    <w:rsid w:val="00CE7E47"/>
    <w:rsid w:val="00CF6E9E"/>
    <w:rsid w:val="00D00D39"/>
    <w:rsid w:val="00D04F63"/>
    <w:rsid w:val="00D1167B"/>
    <w:rsid w:val="00D129B7"/>
    <w:rsid w:val="00D203A4"/>
    <w:rsid w:val="00D3297B"/>
    <w:rsid w:val="00D33C35"/>
    <w:rsid w:val="00D35603"/>
    <w:rsid w:val="00D36B23"/>
    <w:rsid w:val="00D405AA"/>
    <w:rsid w:val="00D4275B"/>
    <w:rsid w:val="00D43EE9"/>
    <w:rsid w:val="00D44683"/>
    <w:rsid w:val="00D45D50"/>
    <w:rsid w:val="00D47BCC"/>
    <w:rsid w:val="00D47DE2"/>
    <w:rsid w:val="00D50FDF"/>
    <w:rsid w:val="00D563A6"/>
    <w:rsid w:val="00D6081A"/>
    <w:rsid w:val="00D719EC"/>
    <w:rsid w:val="00D75F85"/>
    <w:rsid w:val="00D82820"/>
    <w:rsid w:val="00D84CD5"/>
    <w:rsid w:val="00D875C6"/>
    <w:rsid w:val="00DA49F8"/>
    <w:rsid w:val="00DA5A01"/>
    <w:rsid w:val="00DB016A"/>
    <w:rsid w:val="00DB0A68"/>
    <w:rsid w:val="00DB118B"/>
    <w:rsid w:val="00DB2B74"/>
    <w:rsid w:val="00DC0EC5"/>
    <w:rsid w:val="00DC46E9"/>
    <w:rsid w:val="00DC488E"/>
    <w:rsid w:val="00DC5C27"/>
    <w:rsid w:val="00DC5D0A"/>
    <w:rsid w:val="00DC5F73"/>
    <w:rsid w:val="00DC79F0"/>
    <w:rsid w:val="00DC7D1B"/>
    <w:rsid w:val="00DD17C0"/>
    <w:rsid w:val="00DE021A"/>
    <w:rsid w:val="00DE0B71"/>
    <w:rsid w:val="00DE1523"/>
    <w:rsid w:val="00DF05EE"/>
    <w:rsid w:val="00DF0DEC"/>
    <w:rsid w:val="00E13523"/>
    <w:rsid w:val="00E1389E"/>
    <w:rsid w:val="00E14CFE"/>
    <w:rsid w:val="00E16ABB"/>
    <w:rsid w:val="00E22479"/>
    <w:rsid w:val="00E23975"/>
    <w:rsid w:val="00E253AF"/>
    <w:rsid w:val="00E33968"/>
    <w:rsid w:val="00E344F6"/>
    <w:rsid w:val="00E372A5"/>
    <w:rsid w:val="00E40C76"/>
    <w:rsid w:val="00E41771"/>
    <w:rsid w:val="00E42469"/>
    <w:rsid w:val="00E500D0"/>
    <w:rsid w:val="00E51BFF"/>
    <w:rsid w:val="00E574F6"/>
    <w:rsid w:val="00E6204D"/>
    <w:rsid w:val="00E64EA6"/>
    <w:rsid w:val="00E72571"/>
    <w:rsid w:val="00E90B27"/>
    <w:rsid w:val="00EB0F31"/>
    <w:rsid w:val="00EB41D6"/>
    <w:rsid w:val="00EC3596"/>
    <w:rsid w:val="00EC3A26"/>
    <w:rsid w:val="00EC5E67"/>
    <w:rsid w:val="00ED0720"/>
    <w:rsid w:val="00ED499E"/>
    <w:rsid w:val="00ED5157"/>
    <w:rsid w:val="00ED53B2"/>
    <w:rsid w:val="00EE3579"/>
    <w:rsid w:val="00EF78FF"/>
    <w:rsid w:val="00F11EE3"/>
    <w:rsid w:val="00F15520"/>
    <w:rsid w:val="00F3157D"/>
    <w:rsid w:val="00F33DDB"/>
    <w:rsid w:val="00F36D94"/>
    <w:rsid w:val="00F4287D"/>
    <w:rsid w:val="00F50164"/>
    <w:rsid w:val="00F51461"/>
    <w:rsid w:val="00F51701"/>
    <w:rsid w:val="00F553A9"/>
    <w:rsid w:val="00F672F0"/>
    <w:rsid w:val="00F753B1"/>
    <w:rsid w:val="00F770D1"/>
    <w:rsid w:val="00F81211"/>
    <w:rsid w:val="00F8412C"/>
    <w:rsid w:val="00F859C7"/>
    <w:rsid w:val="00F94752"/>
    <w:rsid w:val="00FA329B"/>
    <w:rsid w:val="00FA459B"/>
    <w:rsid w:val="00FA51CC"/>
    <w:rsid w:val="00FA5516"/>
    <w:rsid w:val="00FB3FA7"/>
    <w:rsid w:val="00FD068D"/>
    <w:rsid w:val="00FD3F8B"/>
    <w:rsid w:val="00FE05A5"/>
    <w:rsid w:val="00FE50B8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B29F5"/>
  <w15:docId w15:val="{24D261F0-1A50-4F6A-A13F-C1640207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51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6A7C83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096AC2"/>
    <w:rPr>
      <w:rFonts w:eastAsiaTheme="minorHAnsi"/>
      <w:lang w:val="en-IE" w:eastAsia="en-IE"/>
    </w:rPr>
  </w:style>
  <w:style w:type="paragraph" w:styleId="ListParagraph">
    <w:name w:val="List Paragraph"/>
    <w:aliases w:val="igunore,Subtitle Cover Page,Dot pt,No Spacing1,List Paragraph Char Char Char,Indicator Text,Numbered Para 1,List Paragraph1,Bullet Points,MAIN CONTENT,OBC Bullet,List Paragraph11,List Paragraph12,F5 List Paragraph"/>
    <w:basedOn w:val="Normal"/>
    <w:link w:val="ListParagraphChar"/>
    <w:uiPriority w:val="34"/>
    <w:qFormat/>
    <w:rsid w:val="008A31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customStyle="1" w:styleId="ListParagraphChar">
    <w:name w:val="List Paragraph Char"/>
    <w:aliases w:val="igunore Char,Subtitle Cover Page Char,Dot pt Char,No Spacing1 Char,List Paragraph Char Char Char Char,Indicator Text Char,Numbered Para 1 Char,List Paragraph1 Char,Bullet Points Char,MAIN CONTENT Char,OBC Bullet Char"/>
    <w:basedOn w:val="DefaultParagraphFont"/>
    <w:link w:val="ListParagraph"/>
    <w:uiPriority w:val="34"/>
    <w:rsid w:val="008A316C"/>
  </w:style>
  <w:style w:type="paragraph" w:styleId="NoSpacing">
    <w:name w:val="No Spacing"/>
    <w:aliases w:val="Times New Roman"/>
    <w:uiPriority w:val="1"/>
    <w:qFormat/>
    <w:rsid w:val="00E72571"/>
    <w:pPr>
      <w:spacing w:after="0" w:line="240" w:lineRule="auto"/>
    </w:pPr>
    <w:rPr>
      <w:rFonts w:ascii="Times New Roman" w:eastAsia="Calibri" w:hAnsi="Times New Roman" w:cs="Times New Roman"/>
      <w:sz w:val="24"/>
      <w:lang w:val="en-GB"/>
    </w:rPr>
  </w:style>
  <w:style w:type="paragraph" w:styleId="BodyText">
    <w:name w:val="Body Text"/>
    <w:basedOn w:val="Normal"/>
    <w:link w:val="BodyTextChar"/>
    <w:semiHidden/>
    <w:rsid w:val="007B5B64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B5B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F53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3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53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3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90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7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ldc.org" TargetMode="External"/><Relationship Id="rId18" Type="http://schemas.openxmlformats.org/officeDocument/2006/relationships/hyperlink" Target="https://monaghan.ie/communitydevelopment/social-inclusion-community-activation-programme-2/rialtas_na_heireann_std_colour-government-of-ireland-logo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settings" Target="settings.xml"/><Relationship Id="rId12" Type="http://schemas.openxmlformats.org/officeDocument/2006/relationships/hyperlink" Target="mailto:vacancies@dldc.org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hyperlink" Target="https://www.northsidepartnership.ie/our-funders/department-of-rural-and-community-development-logo-may-2018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acancies@dldc.org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7" ma:contentTypeDescription="Create a new document." ma:contentTypeScope="" ma:versionID="8e816611cce3c7420dfb6cff2a2fee57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72a2c45241a23a72bad97a44b7818037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7db68-fe6c-4397-a445-0d522ca56a4f">
      <Terms xmlns="http://schemas.microsoft.com/office/infopath/2007/PartnerControls"/>
    </lcf76f155ced4ddcb4097134ff3c332f>
    <TaxCatchAll xmlns="f4d03a9f-5367-4318-ad37-240dd7e685dc" xsi:nil="true"/>
  </documentManagement>
</p:properties>
</file>

<file path=customXml/itemProps1.xml><?xml version="1.0" encoding="utf-8"?>
<ds:datastoreItem xmlns:ds="http://schemas.openxmlformats.org/officeDocument/2006/customXml" ds:itemID="{39B6DE2C-D616-4E8A-A606-01182DE2E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F8E88-5AAA-4067-8C2C-85FC09EC6970}"/>
</file>

<file path=customXml/itemProps3.xml><?xml version="1.0" encoding="utf-8"?>
<ds:datastoreItem xmlns:ds="http://schemas.openxmlformats.org/officeDocument/2006/customXml" ds:itemID="{C5C8AC67-0D74-40F9-B103-C650E37454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475565-CCB2-41C5-AABB-EC8C76FB1B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Padraic Fingleton</dc:creator>
  <cp:keywords/>
  <cp:lastModifiedBy>Conall Greaney</cp:lastModifiedBy>
  <cp:revision>2</cp:revision>
  <cp:lastPrinted>2023-09-13T13:48:00Z</cp:lastPrinted>
  <dcterms:created xsi:type="dcterms:W3CDTF">2023-09-26T12:04:00Z</dcterms:created>
  <dcterms:modified xsi:type="dcterms:W3CDTF">2023-09-26T12:04:00Z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</Properties>
</file>