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6393" w14:textId="33DA6701" w:rsidR="00887F6A" w:rsidRPr="008E3774" w:rsidRDefault="00887F6A" w:rsidP="00250D83">
      <w:pPr>
        <w:spacing w:line="480" w:lineRule="auto"/>
        <w:jc w:val="center"/>
        <w:rPr>
          <w:rFonts w:ascii="Times New Roman" w:hAnsi="Times New Roman" w:cs="Times New Roman"/>
          <w:color w:val="000000" w:themeColor="text1"/>
          <w:sz w:val="28"/>
          <w:szCs w:val="28"/>
        </w:rPr>
      </w:pPr>
      <w:r w:rsidRPr="008E3774">
        <w:rPr>
          <w:rFonts w:ascii="Times New Roman" w:hAnsi="Times New Roman" w:cs="Times New Roman"/>
          <w:b/>
          <w:sz w:val="28"/>
          <w:szCs w:val="28"/>
        </w:rPr>
        <w:t xml:space="preserve">Invitation to tender for an independent </w:t>
      </w:r>
      <w:r w:rsidR="00FC2498" w:rsidRPr="008E3774">
        <w:rPr>
          <w:rFonts w:ascii="Times New Roman" w:hAnsi="Times New Roman" w:cs="Times New Roman"/>
          <w:b/>
          <w:sz w:val="28"/>
          <w:szCs w:val="28"/>
        </w:rPr>
        <w:t>needs analysis</w:t>
      </w:r>
      <w:r w:rsidR="00697D73" w:rsidRPr="008E3774">
        <w:rPr>
          <w:rFonts w:ascii="Times New Roman" w:hAnsi="Times New Roman" w:cs="Times New Roman"/>
          <w:b/>
          <w:sz w:val="28"/>
          <w:szCs w:val="28"/>
        </w:rPr>
        <w:t xml:space="preserve"> &amp; skills audit</w:t>
      </w:r>
      <w:r w:rsidR="0003346C" w:rsidRPr="008E3774">
        <w:rPr>
          <w:rFonts w:ascii="Times New Roman" w:hAnsi="Times New Roman" w:cs="Times New Roman"/>
          <w:b/>
          <w:sz w:val="28"/>
          <w:szCs w:val="28"/>
        </w:rPr>
        <w:t xml:space="preserve"> of refugee and asylum seeker </w:t>
      </w:r>
      <w:r w:rsidR="00B24380" w:rsidRPr="008E3774">
        <w:rPr>
          <w:rFonts w:ascii="Times New Roman" w:hAnsi="Times New Roman" w:cs="Times New Roman"/>
          <w:b/>
          <w:sz w:val="28"/>
          <w:szCs w:val="28"/>
        </w:rPr>
        <w:t>populations in South County Dublin.</w:t>
      </w:r>
    </w:p>
    <w:p w14:paraId="0803A835" w14:textId="7ACD72BF" w:rsidR="007D23D5" w:rsidRPr="00CB47CB" w:rsidRDefault="007D23D5" w:rsidP="00250D83">
      <w:pPr>
        <w:spacing w:line="276" w:lineRule="auto"/>
        <w:rPr>
          <w:rFonts w:ascii="Times New Roman" w:hAnsi="Times New Roman" w:cs="Times New Roman"/>
          <w:color w:val="000000" w:themeColor="text1"/>
          <w:sz w:val="24"/>
          <w:szCs w:val="24"/>
          <w:shd w:val="clear" w:color="auto" w:fill="FFFFFF"/>
        </w:rPr>
      </w:pPr>
      <w:proofErr w:type="gramStart"/>
      <w:r w:rsidRPr="00417495">
        <w:rPr>
          <w:rFonts w:ascii="Times New Roman" w:hAnsi="Times New Roman" w:cs="Times New Roman"/>
          <w:color w:val="000000" w:themeColor="text1"/>
          <w:sz w:val="24"/>
          <w:szCs w:val="24"/>
          <w:shd w:val="clear" w:color="auto" w:fill="FFFFFF"/>
        </w:rPr>
        <w:t>South Dublin County Partnership</w:t>
      </w:r>
      <w:r w:rsidR="00905F0D">
        <w:rPr>
          <w:rFonts w:ascii="Times New Roman" w:hAnsi="Times New Roman" w:cs="Times New Roman"/>
          <w:color w:val="000000" w:themeColor="text1"/>
          <w:sz w:val="24"/>
          <w:szCs w:val="24"/>
          <w:shd w:val="clear" w:color="auto" w:fill="FFFFFF"/>
        </w:rPr>
        <w:t xml:space="preserve"> (SDCP)</w:t>
      </w:r>
      <w:r w:rsidR="00417495" w:rsidRPr="00417495">
        <w:rPr>
          <w:rFonts w:ascii="Times New Roman" w:hAnsi="Times New Roman" w:cs="Times New Roman"/>
          <w:color w:val="000000" w:themeColor="text1"/>
          <w:sz w:val="24"/>
          <w:szCs w:val="24"/>
          <w:shd w:val="clear" w:color="auto" w:fill="FFFFFF"/>
        </w:rPr>
        <w:t>,</w:t>
      </w:r>
      <w:proofErr w:type="gramEnd"/>
      <w:r w:rsidR="00417495" w:rsidRPr="00417495">
        <w:rPr>
          <w:rFonts w:ascii="Times New Roman" w:hAnsi="Times New Roman" w:cs="Times New Roman"/>
          <w:color w:val="000000" w:themeColor="text1"/>
          <w:sz w:val="24"/>
          <w:szCs w:val="24"/>
          <w:shd w:val="clear" w:color="auto" w:fill="FFFFFF"/>
        </w:rPr>
        <w:t xml:space="preserve"> </w:t>
      </w:r>
      <w:r w:rsidRPr="00CB47CB">
        <w:rPr>
          <w:rFonts w:ascii="Times New Roman" w:hAnsi="Times New Roman" w:cs="Times New Roman"/>
          <w:color w:val="000000" w:themeColor="text1"/>
          <w:sz w:val="24"/>
          <w:szCs w:val="24"/>
          <w:shd w:val="clear" w:color="auto" w:fill="FFFFFF"/>
        </w:rPr>
        <w:t xml:space="preserve">is seeking tenders from suitably qualified individuals or organisations to carry out an independent </w:t>
      </w:r>
      <w:r w:rsidR="006F44DA">
        <w:rPr>
          <w:rFonts w:ascii="Times New Roman" w:hAnsi="Times New Roman" w:cs="Times New Roman"/>
          <w:color w:val="000000" w:themeColor="text1"/>
          <w:sz w:val="24"/>
          <w:szCs w:val="24"/>
          <w:shd w:val="clear" w:color="auto" w:fill="FFFFFF"/>
        </w:rPr>
        <w:t>need’s</w:t>
      </w:r>
      <w:r w:rsidR="00FC2498">
        <w:rPr>
          <w:rFonts w:ascii="Times New Roman" w:hAnsi="Times New Roman" w:cs="Times New Roman"/>
          <w:color w:val="000000" w:themeColor="text1"/>
          <w:sz w:val="24"/>
          <w:szCs w:val="24"/>
          <w:shd w:val="clear" w:color="auto" w:fill="FFFFFF"/>
        </w:rPr>
        <w:t xml:space="preserve"> analysis </w:t>
      </w:r>
      <w:r w:rsidR="003E313C">
        <w:rPr>
          <w:rFonts w:ascii="Times New Roman" w:hAnsi="Times New Roman" w:cs="Times New Roman"/>
          <w:color w:val="000000" w:themeColor="text1"/>
          <w:sz w:val="24"/>
          <w:szCs w:val="24"/>
          <w:shd w:val="clear" w:color="auto" w:fill="FFFFFF"/>
        </w:rPr>
        <w:t>and skills audit of asylum seekers and refugees living in direct provision accommodation in South County Dublin</w:t>
      </w:r>
      <w:r w:rsidR="004A5678">
        <w:rPr>
          <w:rFonts w:ascii="Times New Roman" w:hAnsi="Times New Roman" w:cs="Times New Roman"/>
          <w:color w:val="000000" w:themeColor="text1"/>
          <w:sz w:val="24"/>
          <w:szCs w:val="24"/>
          <w:shd w:val="clear" w:color="auto" w:fill="FFFFFF"/>
        </w:rPr>
        <w:t xml:space="preserve">. </w:t>
      </w:r>
      <w:r w:rsidR="003E313C">
        <w:rPr>
          <w:rFonts w:ascii="Times New Roman" w:hAnsi="Times New Roman" w:cs="Times New Roman"/>
          <w:color w:val="000000" w:themeColor="text1"/>
          <w:sz w:val="24"/>
          <w:szCs w:val="24"/>
          <w:shd w:val="clear" w:color="auto" w:fill="FFFFFF"/>
        </w:rPr>
        <w:t xml:space="preserve"> </w:t>
      </w:r>
    </w:p>
    <w:p w14:paraId="4D19D030" w14:textId="7D374A3F" w:rsidR="006641E9" w:rsidRPr="00CB47CB" w:rsidRDefault="007D23D5" w:rsidP="00CB47CB">
      <w:pPr>
        <w:pStyle w:val="NormalWeb"/>
        <w:shd w:val="clear" w:color="auto" w:fill="FFFFFF"/>
        <w:spacing w:before="0" w:beforeAutospacing="0" w:after="0" w:afterAutospacing="0" w:line="480" w:lineRule="auto"/>
        <w:rPr>
          <w:b/>
          <w:bCs/>
          <w:color w:val="000000" w:themeColor="text1"/>
        </w:rPr>
      </w:pPr>
      <w:r w:rsidRPr="00CB47CB">
        <w:rPr>
          <w:rStyle w:val="Strong"/>
          <w:color w:val="000000" w:themeColor="text1"/>
        </w:rPr>
        <w:t>Tender Outline</w:t>
      </w:r>
    </w:p>
    <w:p w14:paraId="323EB761" w14:textId="77777777" w:rsidR="00905F0D" w:rsidRDefault="00C124F1" w:rsidP="00250D83">
      <w:pPr>
        <w:pStyle w:val="NormalWeb"/>
        <w:shd w:val="clear" w:color="auto" w:fill="FFFFFF"/>
        <w:spacing w:before="0" w:beforeAutospacing="0" w:after="0" w:afterAutospacing="0" w:line="276" w:lineRule="auto"/>
      </w:pPr>
      <w:r>
        <w:t>South Dublin County Partnership delivers a range of supports to the local community and migrant populations in South County Dublin. Through support</w:t>
      </w:r>
      <w:r w:rsidR="00905F0D">
        <w:t xml:space="preserve"> and funding</w:t>
      </w:r>
      <w:r>
        <w:t xml:space="preserve"> from SICAP, SDCC and Dept. of Justice </w:t>
      </w:r>
      <w:r w:rsidR="00905F0D">
        <w:t xml:space="preserve">SDCP provides a range of supports to asylum seekers and refugees </w:t>
      </w:r>
      <w:proofErr w:type="gramStart"/>
      <w:r w:rsidR="00905F0D">
        <w:t>including;</w:t>
      </w:r>
      <w:proofErr w:type="gramEnd"/>
      <w:r w:rsidR="00905F0D">
        <w:t xml:space="preserve"> </w:t>
      </w:r>
    </w:p>
    <w:p w14:paraId="4A21E84B" w14:textId="77777777" w:rsidR="00905F0D" w:rsidRDefault="00905F0D" w:rsidP="00250D83">
      <w:pPr>
        <w:pStyle w:val="NormalWeb"/>
        <w:numPr>
          <w:ilvl w:val="0"/>
          <w:numId w:val="15"/>
        </w:numPr>
        <w:shd w:val="clear" w:color="auto" w:fill="FFFFFF"/>
        <w:spacing w:before="0" w:beforeAutospacing="0" w:after="0" w:afterAutospacing="0" w:line="276" w:lineRule="auto"/>
      </w:pPr>
      <w:r>
        <w:t xml:space="preserve">1-2-1 support and advocacy for individuals and families, </w:t>
      </w:r>
    </w:p>
    <w:p w14:paraId="5D38489C" w14:textId="77777777" w:rsidR="00905F0D" w:rsidRDefault="00905F0D" w:rsidP="00250D83">
      <w:pPr>
        <w:pStyle w:val="NormalWeb"/>
        <w:numPr>
          <w:ilvl w:val="0"/>
          <w:numId w:val="15"/>
        </w:numPr>
        <w:shd w:val="clear" w:color="auto" w:fill="FFFFFF"/>
        <w:spacing w:before="0" w:beforeAutospacing="0" w:after="0" w:afterAutospacing="0" w:line="276" w:lineRule="auto"/>
      </w:pPr>
      <w:r>
        <w:t xml:space="preserve">English language training, </w:t>
      </w:r>
    </w:p>
    <w:p w14:paraId="67B0E4C4" w14:textId="71B0F22D" w:rsidR="006641E9" w:rsidRDefault="00905F0D" w:rsidP="00250D83">
      <w:pPr>
        <w:pStyle w:val="NormalWeb"/>
        <w:numPr>
          <w:ilvl w:val="0"/>
          <w:numId w:val="15"/>
        </w:numPr>
        <w:shd w:val="clear" w:color="auto" w:fill="FFFFFF"/>
        <w:spacing w:before="0" w:beforeAutospacing="0" w:after="0" w:afterAutospacing="0" w:line="276" w:lineRule="auto"/>
      </w:pPr>
      <w:r>
        <w:t>Employment training and support,</w:t>
      </w:r>
    </w:p>
    <w:p w14:paraId="2C47A15C" w14:textId="274E601C" w:rsidR="004A5678" w:rsidRDefault="004A5678" w:rsidP="00250D83">
      <w:pPr>
        <w:pStyle w:val="NormalWeb"/>
        <w:numPr>
          <w:ilvl w:val="0"/>
          <w:numId w:val="15"/>
        </w:numPr>
        <w:shd w:val="clear" w:color="auto" w:fill="FFFFFF"/>
        <w:spacing w:before="0" w:beforeAutospacing="0" w:after="0" w:afterAutospacing="0" w:line="276" w:lineRule="auto"/>
      </w:pPr>
      <w:r>
        <w:t xml:space="preserve">Promotion of health &amp; wellbeing, </w:t>
      </w:r>
    </w:p>
    <w:p w14:paraId="7F8067E7" w14:textId="363A151D" w:rsidR="00905F0D" w:rsidRDefault="00905F0D" w:rsidP="00250D83">
      <w:pPr>
        <w:pStyle w:val="NormalWeb"/>
        <w:numPr>
          <w:ilvl w:val="0"/>
          <w:numId w:val="15"/>
        </w:numPr>
        <w:shd w:val="clear" w:color="auto" w:fill="FFFFFF"/>
        <w:spacing w:before="0" w:beforeAutospacing="0" w:after="0" w:afterAutospacing="0" w:line="276" w:lineRule="auto"/>
      </w:pPr>
      <w:r>
        <w:t xml:space="preserve">Other </w:t>
      </w:r>
      <w:r w:rsidR="004A5678">
        <w:t>inclusion and integration activities</w:t>
      </w:r>
      <w:r w:rsidR="0060010D">
        <w:t xml:space="preserve">. </w:t>
      </w:r>
    </w:p>
    <w:p w14:paraId="6D48DA7D" w14:textId="002231D7" w:rsidR="0060010D" w:rsidRDefault="0060010D" w:rsidP="00250D83">
      <w:pPr>
        <w:pStyle w:val="NormalWeb"/>
        <w:shd w:val="clear" w:color="auto" w:fill="FFFFFF"/>
        <w:spacing w:before="0" w:beforeAutospacing="0" w:after="0" w:afterAutospacing="0" w:line="276" w:lineRule="auto"/>
      </w:pPr>
      <w:r>
        <w:t xml:space="preserve">There are currently upwards of 5000 asylum seekers and refugees living in Direct </w:t>
      </w:r>
      <w:r w:rsidR="00147B4A">
        <w:t xml:space="preserve">Provision </w:t>
      </w:r>
      <w:r w:rsidR="003A0CEA">
        <w:t xml:space="preserve">accommodation in South County Dublin. </w:t>
      </w:r>
      <w:r w:rsidR="00CD0085">
        <w:t xml:space="preserve">An independent needs analysis and skills audit will support SDCP in adequately </w:t>
      </w:r>
      <w:r w:rsidR="00697D73">
        <w:t xml:space="preserve">deliver supports and programmes to meet the needs of asylum seekers and refugees in South County Dublin. </w:t>
      </w:r>
    </w:p>
    <w:p w14:paraId="7F852653" w14:textId="77777777" w:rsidR="00697D73" w:rsidRPr="00856C9C" w:rsidRDefault="00697D73" w:rsidP="00250D83">
      <w:pPr>
        <w:pStyle w:val="NormalWeb"/>
        <w:shd w:val="clear" w:color="auto" w:fill="FFFFFF"/>
        <w:spacing w:before="0" w:beforeAutospacing="0" w:after="0" w:afterAutospacing="0" w:line="276" w:lineRule="auto"/>
      </w:pPr>
    </w:p>
    <w:p w14:paraId="0A455CAB" w14:textId="2200C212" w:rsidR="00250D83" w:rsidRDefault="00417495" w:rsidP="00250D83">
      <w:pPr>
        <w:spacing w:after="0" w:line="240" w:lineRule="auto"/>
        <w:outlineLvl w:val="2"/>
        <w:rPr>
          <w:rFonts w:ascii="Times New Roman" w:eastAsia="Times New Roman" w:hAnsi="Times New Roman" w:cs="Times New Roman"/>
          <w:b/>
          <w:bCs/>
          <w:sz w:val="24"/>
          <w:szCs w:val="24"/>
          <w:lang w:eastAsia="en-IE"/>
        </w:rPr>
      </w:pPr>
      <w:r w:rsidRPr="00856C9C">
        <w:rPr>
          <w:rFonts w:ascii="Times New Roman" w:eastAsia="Times New Roman" w:hAnsi="Times New Roman" w:cs="Times New Roman"/>
          <w:b/>
          <w:bCs/>
          <w:sz w:val="24"/>
          <w:szCs w:val="24"/>
          <w:lang w:eastAsia="en-IE"/>
        </w:rPr>
        <w:t>Overarching Objectives of the Evaluation are:</w:t>
      </w:r>
    </w:p>
    <w:p w14:paraId="1221FDFD" w14:textId="77777777" w:rsidR="00250D83" w:rsidRDefault="00250D83" w:rsidP="00250D83">
      <w:pPr>
        <w:spacing w:after="0" w:line="240" w:lineRule="auto"/>
        <w:outlineLvl w:val="2"/>
        <w:rPr>
          <w:rFonts w:ascii="Times New Roman" w:eastAsia="Times New Roman" w:hAnsi="Times New Roman" w:cs="Times New Roman"/>
          <w:b/>
          <w:bCs/>
          <w:sz w:val="24"/>
          <w:szCs w:val="24"/>
          <w:lang w:eastAsia="en-IE"/>
        </w:rPr>
      </w:pPr>
    </w:p>
    <w:p w14:paraId="1EB07917" w14:textId="1FBBFF7F" w:rsidR="00E142A2" w:rsidRPr="009F0106" w:rsidRDefault="00E142A2" w:rsidP="00250D83">
      <w:pPr>
        <w:spacing w:after="0" w:line="240" w:lineRule="auto"/>
        <w:outlineLvl w:val="2"/>
        <w:rPr>
          <w:rFonts w:ascii="Times New Roman" w:hAnsi="Times New Roman" w:cs="Times New Roman"/>
          <w:b/>
          <w:bCs/>
          <w:sz w:val="24"/>
          <w:szCs w:val="24"/>
        </w:rPr>
      </w:pPr>
      <w:r>
        <w:rPr>
          <w:rFonts w:ascii="Times New Roman" w:hAnsi="Times New Roman" w:cs="Times New Roman"/>
          <w:b/>
          <w:bCs/>
          <w:sz w:val="24"/>
          <w:szCs w:val="24"/>
        </w:rPr>
        <w:t xml:space="preserve">Needs Analysis of Asylum Seekers &amp; Refugees living in DP Accommodation  </w:t>
      </w:r>
      <w:r w:rsidRPr="009F0106">
        <w:rPr>
          <w:rFonts w:ascii="Times New Roman" w:hAnsi="Times New Roman" w:cs="Times New Roman"/>
          <w:b/>
          <w:bCs/>
          <w:sz w:val="24"/>
          <w:szCs w:val="24"/>
        </w:rPr>
        <w:t xml:space="preserve"> </w:t>
      </w:r>
    </w:p>
    <w:p w14:paraId="19D1D848" w14:textId="77777777" w:rsidR="00250D83" w:rsidRPr="00250D83" w:rsidRDefault="00250D83" w:rsidP="00E142A2">
      <w:pPr>
        <w:pStyle w:val="ListParagraph"/>
        <w:spacing w:line="480" w:lineRule="auto"/>
        <w:ind w:left="714"/>
        <w:rPr>
          <w:rFonts w:ascii="Times New Roman" w:hAnsi="Times New Roman" w:cs="Times New Roman"/>
          <w:sz w:val="2"/>
          <w:szCs w:val="2"/>
        </w:rPr>
      </w:pPr>
    </w:p>
    <w:p w14:paraId="73223175" w14:textId="3D199765" w:rsidR="00E142A2" w:rsidRPr="00250D83" w:rsidRDefault="00E142A2" w:rsidP="00250D83">
      <w:pPr>
        <w:spacing w:line="276" w:lineRule="auto"/>
        <w:rPr>
          <w:rFonts w:ascii="Times New Roman" w:hAnsi="Times New Roman" w:cs="Times New Roman"/>
          <w:sz w:val="24"/>
          <w:szCs w:val="24"/>
        </w:rPr>
      </w:pPr>
      <w:r w:rsidRPr="00250D83">
        <w:rPr>
          <w:rFonts w:ascii="Times New Roman" w:hAnsi="Times New Roman" w:cs="Times New Roman"/>
          <w:sz w:val="24"/>
          <w:szCs w:val="24"/>
        </w:rPr>
        <w:t>Outcomes:</w:t>
      </w:r>
    </w:p>
    <w:p w14:paraId="042AC862" w14:textId="48B80A53" w:rsidR="007239B5" w:rsidRPr="00C84D8B" w:rsidRDefault="006371A2" w:rsidP="00250D83">
      <w:pPr>
        <w:pStyle w:val="ListParagraph"/>
        <w:numPr>
          <w:ilvl w:val="0"/>
          <w:numId w:val="8"/>
        </w:numPr>
        <w:spacing w:line="276" w:lineRule="auto"/>
        <w:rPr>
          <w:rFonts w:ascii="Times New Roman" w:hAnsi="Times New Roman" w:cs="Times New Roman"/>
          <w:sz w:val="24"/>
          <w:szCs w:val="24"/>
        </w:rPr>
      </w:pPr>
      <w:r w:rsidRPr="006371A2">
        <w:rPr>
          <w:rFonts w:ascii="Times New Roman" w:hAnsi="Times New Roman" w:cs="Times New Roman"/>
          <w:sz w:val="24"/>
          <w:szCs w:val="24"/>
        </w:rPr>
        <w:t xml:space="preserve">Conduct a thorough assessment of the </w:t>
      </w:r>
      <w:r>
        <w:rPr>
          <w:rFonts w:ascii="Times New Roman" w:hAnsi="Times New Roman" w:cs="Times New Roman"/>
          <w:sz w:val="24"/>
          <w:szCs w:val="24"/>
        </w:rPr>
        <w:t>self-identified</w:t>
      </w:r>
      <w:r w:rsidRPr="006371A2">
        <w:rPr>
          <w:rFonts w:ascii="Times New Roman" w:hAnsi="Times New Roman" w:cs="Times New Roman"/>
          <w:sz w:val="24"/>
          <w:szCs w:val="24"/>
        </w:rPr>
        <w:t xml:space="preserve"> needs of asylum seekers and refugees residing in South County Dublin</w:t>
      </w:r>
      <w:r w:rsidR="00C84D8B">
        <w:rPr>
          <w:rFonts w:ascii="Times New Roman" w:hAnsi="Times New Roman" w:cs="Times New Roman"/>
          <w:sz w:val="24"/>
          <w:szCs w:val="24"/>
        </w:rPr>
        <w:t xml:space="preserve"> and i</w:t>
      </w:r>
      <w:r w:rsidR="007239B5" w:rsidRPr="00C84D8B">
        <w:rPr>
          <w:rFonts w:ascii="Times New Roman" w:hAnsi="Times New Roman" w:cs="Times New Roman"/>
          <w:sz w:val="24"/>
          <w:szCs w:val="24"/>
        </w:rPr>
        <w:t xml:space="preserve">dentify </w:t>
      </w:r>
      <w:r w:rsidR="00C84D8B">
        <w:rPr>
          <w:rFonts w:ascii="Times New Roman" w:hAnsi="Times New Roman" w:cs="Times New Roman"/>
          <w:sz w:val="24"/>
          <w:szCs w:val="24"/>
        </w:rPr>
        <w:t xml:space="preserve">the </w:t>
      </w:r>
      <w:r w:rsidR="007239B5" w:rsidRPr="00C84D8B">
        <w:rPr>
          <w:rFonts w:ascii="Times New Roman" w:hAnsi="Times New Roman" w:cs="Times New Roman"/>
          <w:sz w:val="24"/>
          <w:szCs w:val="24"/>
        </w:rPr>
        <w:t xml:space="preserve">key </w:t>
      </w:r>
      <w:r w:rsidR="00B24D95" w:rsidRPr="00C84D8B">
        <w:rPr>
          <w:rFonts w:ascii="Times New Roman" w:hAnsi="Times New Roman" w:cs="Times New Roman"/>
          <w:sz w:val="24"/>
          <w:szCs w:val="24"/>
        </w:rPr>
        <w:t xml:space="preserve">challenges and </w:t>
      </w:r>
      <w:r w:rsidR="007239B5" w:rsidRPr="00C84D8B">
        <w:rPr>
          <w:rFonts w:ascii="Times New Roman" w:hAnsi="Times New Roman" w:cs="Times New Roman"/>
          <w:sz w:val="24"/>
          <w:szCs w:val="24"/>
        </w:rPr>
        <w:t xml:space="preserve">barriers </w:t>
      </w:r>
      <w:r w:rsidR="00AC123A" w:rsidRPr="00C84D8B">
        <w:rPr>
          <w:rFonts w:ascii="Times New Roman" w:hAnsi="Times New Roman" w:cs="Times New Roman"/>
          <w:sz w:val="24"/>
          <w:szCs w:val="24"/>
        </w:rPr>
        <w:t xml:space="preserve">to meeting those needs. </w:t>
      </w:r>
    </w:p>
    <w:p w14:paraId="35569FEF" w14:textId="77777777" w:rsidR="00150BC8" w:rsidRDefault="00150BC8" w:rsidP="00250D83">
      <w:pPr>
        <w:pStyle w:val="ListParagraph"/>
        <w:numPr>
          <w:ilvl w:val="0"/>
          <w:numId w:val="8"/>
        </w:numPr>
        <w:spacing w:line="276" w:lineRule="auto"/>
        <w:rPr>
          <w:rFonts w:ascii="Times New Roman" w:hAnsi="Times New Roman" w:cs="Times New Roman"/>
          <w:sz w:val="24"/>
          <w:szCs w:val="24"/>
        </w:rPr>
      </w:pPr>
      <w:r w:rsidRPr="00150BC8">
        <w:rPr>
          <w:rFonts w:ascii="Times New Roman" w:hAnsi="Times New Roman" w:cs="Times New Roman"/>
          <w:sz w:val="24"/>
          <w:szCs w:val="24"/>
        </w:rPr>
        <w:t>Identify barriers to integration and determine areas where asylum seekers and refugees require support for successful integration.</w:t>
      </w:r>
    </w:p>
    <w:p w14:paraId="01D04800" w14:textId="3335E31D" w:rsidR="00E142A2" w:rsidRDefault="00C05549" w:rsidP="00250D83">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Identify </w:t>
      </w:r>
      <w:r w:rsidR="00E142A2" w:rsidRPr="00CD2411">
        <w:rPr>
          <w:rFonts w:ascii="Times New Roman" w:hAnsi="Times New Roman" w:cs="Times New Roman"/>
          <w:sz w:val="24"/>
          <w:szCs w:val="24"/>
        </w:rPr>
        <w:t xml:space="preserve">education and training needs of the refugee </w:t>
      </w:r>
      <w:r w:rsidR="00E142A2">
        <w:rPr>
          <w:rFonts w:ascii="Times New Roman" w:hAnsi="Times New Roman" w:cs="Times New Roman"/>
          <w:sz w:val="24"/>
          <w:szCs w:val="24"/>
        </w:rPr>
        <w:t xml:space="preserve">&amp; asylum seekers </w:t>
      </w:r>
      <w:r w:rsidR="00E142A2" w:rsidRPr="00CD2411">
        <w:rPr>
          <w:rFonts w:ascii="Times New Roman" w:hAnsi="Times New Roman" w:cs="Times New Roman"/>
          <w:sz w:val="24"/>
          <w:szCs w:val="24"/>
        </w:rPr>
        <w:t>population</w:t>
      </w:r>
      <w:r w:rsidR="00E142A2">
        <w:rPr>
          <w:rFonts w:ascii="Times New Roman" w:hAnsi="Times New Roman" w:cs="Times New Roman"/>
          <w:sz w:val="24"/>
          <w:szCs w:val="24"/>
        </w:rPr>
        <w:t xml:space="preserve"> to support SDCP </w:t>
      </w:r>
      <w:r w:rsidR="00E142A2" w:rsidRPr="00CD2411">
        <w:rPr>
          <w:rFonts w:ascii="Times New Roman" w:hAnsi="Times New Roman" w:cs="Times New Roman"/>
          <w:sz w:val="24"/>
          <w:szCs w:val="24"/>
        </w:rPr>
        <w:t xml:space="preserve">to develop targeted programs and initiatives that promote skill development, integration, and successful career pathways. </w:t>
      </w:r>
    </w:p>
    <w:p w14:paraId="45FF3849" w14:textId="1FC1C1DC" w:rsidR="00D223C2" w:rsidRDefault="00E142A2" w:rsidP="00250D83">
      <w:pPr>
        <w:pStyle w:val="ListParagraph"/>
        <w:numPr>
          <w:ilvl w:val="0"/>
          <w:numId w:val="8"/>
        </w:numPr>
        <w:spacing w:line="276" w:lineRule="auto"/>
        <w:rPr>
          <w:rFonts w:ascii="Times New Roman" w:hAnsi="Times New Roman" w:cs="Times New Roman"/>
          <w:sz w:val="24"/>
          <w:szCs w:val="24"/>
        </w:rPr>
      </w:pPr>
      <w:r w:rsidRPr="009102B1">
        <w:rPr>
          <w:rFonts w:ascii="Times New Roman" w:hAnsi="Times New Roman" w:cs="Times New Roman"/>
          <w:sz w:val="24"/>
          <w:szCs w:val="24"/>
        </w:rPr>
        <w:t>Identify barriers, challenges, and opportunities related to their successful</w:t>
      </w:r>
      <w:r>
        <w:rPr>
          <w:rFonts w:ascii="Times New Roman" w:hAnsi="Times New Roman" w:cs="Times New Roman"/>
          <w:sz w:val="24"/>
          <w:szCs w:val="24"/>
        </w:rPr>
        <w:t xml:space="preserve"> access to </w:t>
      </w:r>
      <w:r w:rsidRPr="009102B1">
        <w:rPr>
          <w:rFonts w:ascii="Times New Roman" w:hAnsi="Times New Roman" w:cs="Times New Roman"/>
          <w:sz w:val="24"/>
          <w:szCs w:val="24"/>
        </w:rPr>
        <w:t>the local labour market.</w:t>
      </w:r>
      <w:r>
        <w:rPr>
          <w:rFonts w:ascii="Times New Roman" w:hAnsi="Times New Roman" w:cs="Times New Roman"/>
          <w:sz w:val="24"/>
          <w:szCs w:val="24"/>
        </w:rPr>
        <w:t xml:space="preserve"> </w:t>
      </w:r>
      <w:proofErr w:type="gramStart"/>
      <w:r>
        <w:rPr>
          <w:rFonts w:ascii="Times New Roman" w:hAnsi="Times New Roman" w:cs="Times New Roman"/>
          <w:sz w:val="24"/>
          <w:szCs w:val="24"/>
        </w:rPr>
        <w:t>e.g</w:t>
      </w:r>
      <w:r w:rsidRPr="00FC2F99">
        <w:rPr>
          <w:rFonts w:ascii="Times New Roman" w:hAnsi="Times New Roman" w:cs="Times New Roman"/>
          <w:sz w:val="24"/>
          <w:szCs w:val="24"/>
        </w:rPr>
        <w:t>.</w:t>
      </w:r>
      <w:proofErr w:type="gramEnd"/>
      <w:r>
        <w:rPr>
          <w:rFonts w:ascii="Times New Roman" w:hAnsi="Times New Roman" w:cs="Times New Roman"/>
          <w:sz w:val="24"/>
          <w:szCs w:val="24"/>
        </w:rPr>
        <w:t xml:space="preserve"> childcare, recognition of qualifications etc. </w:t>
      </w:r>
      <w:r w:rsidRPr="00FC2F99">
        <w:rPr>
          <w:rFonts w:ascii="Times New Roman" w:hAnsi="Times New Roman" w:cs="Times New Roman"/>
          <w:sz w:val="24"/>
          <w:szCs w:val="24"/>
        </w:rPr>
        <w:t xml:space="preserve"> </w:t>
      </w:r>
    </w:p>
    <w:p w14:paraId="6736DAD4" w14:textId="77777777" w:rsidR="00250D83" w:rsidRPr="00250D83" w:rsidRDefault="00250D83" w:rsidP="00250D83">
      <w:pPr>
        <w:pStyle w:val="ListParagraph"/>
        <w:spacing w:line="276" w:lineRule="auto"/>
        <w:ind w:left="1074"/>
        <w:rPr>
          <w:rFonts w:ascii="Times New Roman" w:hAnsi="Times New Roman" w:cs="Times New Roman"/>
          <w:sz w:val="16"/>
          <w:szCs w:val="16"/>
        </w:rPr>
      </w:pPr>
    </w:p>
    <w:p w14:paraId="16B9323D" w14:textId="0D22D321" w:rsidR="00417495" w:rsidRDefault="001112DF" w:rsidP="00250D83">
      <w:pPr>
        <w:pStyle w:val="ListParagraph"/>
        <w:numPr>
          <w:ilvl w:val="0"/>
          <w:numId w:val="7"/>
        </w:numPr>
        <w:spacing w:line="276" w:lineRule="auto"/>
        <w:rPr>
          <w:rFonts w:ascii="Times New Roman" w:hAnsi="Times New Roman" w:cs="Times New Roman"/>
          <w:b/>
          <w:bCs/>
          <w:sz w:val="24"/>
          <w:szCs w:val="24"/>
        </w:rPr>
      </w:pPr>
      <w:r>
        <w:rPr>
          <w:rFonts w:ascii="Times New Roman" w:hAnsi="Times New Roman" w:cs="Times New Roman"/>
          <w:b/>
          <w:bCs/>
          <w:sz w:val="24"/>
          <w:szCs w:val="24"/>
        </w:rPr>
        <w:t>Skills Audit of Asylum Seekers &amp; Refugees living in DP Accommodation</w:t>
      </w:r>
      <w:r w:rsidR="00D44D6F">
        <w:rPr>
          <w:rFonts w:ascii="Times New Roman" w:hAnsi="Times New Roman" w:cs="Times New Roman"/>
          <w:b/>
          <w:bCs/>
          <w:sz w:val="24"/>
          <w:szCs w:val="24"/>
        </w:rPr>
        <w:t xml:space="preserve"> </w:t>
      </w:r>
      <w:r w:rsidR="003C5EA9">
        <w:rPr>
          <w:rFonts w:ascii="Times New Roman" w:hAnsi="Times New Roman" w:cs="Times New Roman"/>
          <w:b/>
          <w:bCs/>
          <w:sz w:val="24"/>
          <w:szCs w:val="24"/>
        </w:rPr>
        <w:t xml:space="preserve"> </w:t>
      </w:r>
      <w:r w:rsidR="00417495" w:rsidRPr="009F0106">
        <w:rPr>
          <w:rFonts w:ascii="Times New Roman" w:hAnsi="Times New Roman" w:cs="Times New Roman"/>
          <w:b/>
          <w:bCs/>
          <w:sz w:val="24"/>
          <w:szCs w:val="24"/>
        </w:rPr>
        <w:t xml:space="preserve"> </w:t>
      </w:r>
    </w:p>
    <w:p w14:paraId="05A51A8E" w14:textId="77777777" w:rsidR="002F20CA" w:rsidRPr="002F20CA" w:rsidRDefault="002F20CA" w:rsidP="00250D83">
      <w:pPr>
        <w:spacing w:line="276" w:lineRule="auto"/>
        <w:ind w:left="360"/>
        <w:rPr>
          <w:rFonts w:ascii="Times New Roman" w:hAnsi="Times New Roman" w:cs="Times New Roman"/>
          <w:sz w:val="24"/>
          <w:szCs w:val="24"/>
        </w:rPr>
      </w:pPr>
      <w:r w:rsidRPr="002F20CA">
        <w:rPr>
          <w:rFonts w:ascii="Times New Roman" w:hAnsi="Times New Roman" w:cs="Times New Roman"/>
          <w:sz w:val="24"/>
          <w:szCs w:val="24"/>
        </w:rPr>
        <w:t>Outcomes:</w:t>
      </w:r>
    </w:p>
    <w:p w14:paraId="70271EAF" w14:textId="77777777" w:rsidR="00CC7FBB" w:rsidRPr="00CC7FBB" w:rsidRDefault="00CC7FBB" w:rsidP="00250D83">
      <w:pPr>
        <w:pStyle w:val="ListParagraph"/>
        <w:numPr>
          <w:ilvl w:val="0"/>
          <w:numId w:val="14"/>
        </w:numPr>
        <w:spacing w:line="276" w:lineRule="auto"/>
        <w:rPr>
          <w:rFonts w:ascii="Times New Roman" w:hAnsi="Times New Roman" w:cs="Times New Roman"/>
          <w:sz w:val="24"/>
          <w:szCs w:val="24"/>
        </w:rPr>
      </w:pPr>
      <w:r w:rsidRPr="00CC7FBB">
        <w:rPr>
          <w:rFonts w:ascii="Times New Roman" w:hAnsi="Times New Roman" w:cs="Times New Roman"/>
          <w:sz w:val="24"/>
          <w:szCs w:val="24"/>
        </w:rPr>
        <w:lastRenderedPageBreak/>
        <w:t>Conduct a thorough assessment of the existing skills, qualifications, and professional experience of asylum seekers and refugees residing in South County Dublin.</w:t>
      </w:r>
    </w:p>
    <w:p w14:paraId="27D117B0" w14:textId="690B21B5" w:rsidR="00CC7FBB" w:rsidRPr="00CC7FBB" w:rsidRDefault="00CC7FBB" w:rsidP="00250D83">
      <w:pPr>
        <w:pStyle w:val="ListParagraph"/>
        <w:numPr>
          <w:ilvl w:val="0"/>
          <w:numId w:val="14"/>
        </w:numPr>
        <w:spacing w:line="276" w:lineRule="auto"/>
        <w:rPr>
          <w:rFonts w:ascii="Times New Roman" w:hAnsi="Times New Roman" w:cs="Times New Roman"/>
          <w:sz w:val="24"/>
          <w:szCs w:val="24"/>
        </w:rPr>
      </w:pPr>
      <w:r w:rsidRPr="00CC7FBB">
        <w:rPr>
          <w:rFonts w:ascii="Times New Roman" w:hAnsi="Times New Roman" w:cs="Times New Roman"/>
          <w:sz w:val="24"/>
          <w:szCs w:val="24"/>
        </w:rPr>
        <w:t>Identify and document the range of skills and competencies possessed by individuals within this population.</w:t>
      </w:r>
    </w:p>
    <w:p w14:paraId="1B867502" w14:textId="26D45987" w:rsidR="00CC7FBB" w:rsidRPr="00CC7FBB" w:rsidRDefault="00580D90" w:rsidP="00250D83">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Identify</w:t>
      </w:r>
      <w:r w:rsidR="00CC7FBB" w:rsidRPr="00CC7FBB">
        <w:rPr>
          <w:rFonts w:ascii="Times New Roman" w:hAnsi="Times New Roman" w:cs="Times New Roman"/>
          <w:sz w:val="24"/>
          <w:szCs w:val="24"/>
        </w:rPr>
        <w:t xml:space="preserve"> skills gaps and areas for upskilling and reskilling among the asylum seekers and refugees.</w:t>
      </w:r>
    </w:p>
    <w:p w14:paraId="74D7EE3D" w14:textId="202DD894" w:rsidR="00284659" w:rsidRDefault="00284659" w:rsidP="00250D83">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Identify the work and career goals of asylum seekers &amp; refugees</w:t>
      </w:r>
      <w:r w:rsidR="00C05549">
        <w:rPr>
          <w:rFonts w:ascii="Times New Roman" w:hAnsi="Times New Roman" w:cs="Times New Roman"/>
          <w:sz w:val="24"/>
          <w:szCs w:val="24"/>
        </w:rPr>
        <w:t>.</w:t>
      </w:r>
    </w:p>
    <w:p w14:paraId="2A5CCCE5" w14:textId="77777777" w:rsidR="00D37CC5" w:rsidRPr="00D37CC5" w:rsidRDefault="00D37CC5" w:rsidP="00250D83">
      <w:pPr>
        <w:pStyle w:val="ListParagraph"/>
        <w:spacing w:line="276" w:lineRule="auto"/>
        <w:rPr>
          <w:rFonts w:ascii="Times New Roman" w:hAnsi="Times New Roman" w:cs="Times New Roman"/>
          <w:sz w:val="24"/>
          <w:szCs w:val="24"/>
        </w:rPr>
      </w:pPr>
    </w:p>
    <w:p w14:paraId="0E21D382" w14:textId="3FCD5987" w:rsidR="009909A9" w:rsidRDefault="009909A9" w:rsidP="00250D83">
      <w:pPr>
        <w:pStyle w:val="ListParagraph"/>
        <w:numPr>
          <w:ilvl w:val="0"/>
          <w:numId w:val="7"/>
        </w:numPr>
        <w:spacing w:line="276" w:lineRule="auto"/>
        <w:rPr>
          <w:rFonts w:ascii="Times New Roman" w:hAnsi="Times New Roman" w:cs="Times New Roman"/>
          <w:b/>
          <w:bCs/>
          <w:sz w:val="24"/>
          <w:szCs w:val="24"/>
        </w:rPr>
      </w:pPr>
      <w:r w:rsidRPr="009909A9">
        <w:rPr>
          <w:rFonts w:ascii="Times New Roman" w:hAnsi="Times New Roman" w:cs="Times New Roman"/>
          <w:b/>
          <w:bCs/>
          <w:sz w:val="24"/>
          <w:szCs w:val="24"/>
        </w:rPr>
        <w:t>Reporting and Recommendations:</w:t>
      </w:r>
    </w:p>
    <w:p w14:paraId="43F06277" w14:textId="50FF2F89" w:rsidR="009909A9" w:rsidRPr="009909A9" w:rsidRDefault="009909A9" w:rsidP="00250D83">
      <w:pPr>
        <w:spacing w:line="276" w:lineRule="auto"/>
        <w:ind w:left="360"/>
        <w:rPr>
          <w:rFonts w:ascii="Times New Roman" w:hAnsi="Times New Roman" w:cs="Times New Roman"/>
          <w:sz w:val="24"/>
          <w:szCs w:val="24"/>
        </w:rPr>
      </w:pPr>
      <w:r w:rsidRPr="009909A9">
        <w:rPr>
          <w:rFonts w:ascii="Times New Roman" w:hAnsi="Times New Roman" w:cs="Times New Roman"/>
          <w:sz w:val="24"/>
          <w:szCs w:val="24"/>
        </w:rPr>
        <w:t>Outcomes</w:t>
      </w:r>
    </w:p>
    <w:p w14:paraId="42BBE1EA" w14:textId="1B46A1FE" w:rsidR="009909A9" w:rsidRPr="009909A9" w:rsidRDefault="009909A9" w:rsidP="00250D83">
      <w:pPr>
        <w:pStyle w:val="ListParagraph"/>
        <w:numPr>
          <w:ilvl w:val="0"/>
          <w:numId w:val="16"/>
        </w:numPr>
        <w:spacing w:line="276" w:lineRule="auto"/>
        <w:rPr>
          <w:rFonts w:ascii="Times New Roman" w:hAnsi="Times New Roman" w:cs="Times New Roman"/>
          <w:sz w:val="24"/>
          <w:szCs w:val="24"/>
        </w:rPr>
      </w:pPr>
      <w:r w:rsidRPr="009909A9">
        <w:rPr>
          <w:rFonts w:ascii="Times New Roman" w:hAnsi="Times New Roman" w:cs="Times New Roman"/>
          <w:sz w:val="24"/>
          <w:szCs w:val="24"/>
        </w:rPr>
        <w:t>Prepare a comprehensive report presenting the findings, analysis, and recommendations based on the skills audit and needs analysis.</w:t>
      </w:r>
    </w:p>
    <w:p w14:paraId="3CD6B6FC" w14:textId="5BBFE1AD" w:rsidR="009909A9" w:rsidRPr="009909A9" w:rsidRDefault="009909A9" w:rsidP="00250D83">
      <w:pPr>
        <w:pStyle w:val="ListParagraph"/>
        <w:numPr>
          <w:ilvl w:val="0"/>
          <w:numId w:val="16"/>
        </w:numPr>
        <w:spacing w:line="276" w:lineRule="auto"/>
        <w:rPr>
          <w:rFonts w:ascii="Times New Roman" w:hAnsi="Times New Roman" w:cs="Times New Roman"/>
          <w:sz w:val="24"/>
          <w:szCs w:val="24"/>
        </w:rPr>
      </w:pPr>
      <w:r w:rsidRPr="009909A9">
        <w:rPr>
          <w:rFonts w:ascii="Times New Roman" w:hAnsi="Times New Roman" w:cs="Times New Roman"/>
          <w:sz w:val="24"/>
          <w:szCs w:val="24"/>
        </w:rPr>
        <w:t xml:space="preserve">Highlight potential strategies, initiatives, and interventions to address the identified needs and improve the </w:t>
      </w:r>
      <w:r w:rsidR="001A64FF">
        <w:rPr>
          <w:rFonts w:ascii="Times New Roman" w:hAnsi="Times New Roman" w:cs="Times New Roman"/>
          <w:sz w:val="24"/>
          <w:szCs w:val="24"/>
        </w:rPr>
        <w:t xml:space="preserve">integration &amp; </w:t>
      </w:r>
      <w:r w:rsidRPr="009909A9">
        <w:rPr>
          <w:rFonts w:ascii="Times New Roman" w:hAnsi="Times New Roman" w:cs="Times New Roman"/>
          <w:sz w:val="24"/>
          <w:szCs w:val="24"/>
        </w:rPr>
        <w:t>employment prospects of asylum seekers and refugees.</w:t>
      </w:r>
    </w:p>
    <w:p w14:paraId="29C69F94" w14:textId="162B6A96" w:rsidR="009909A9" w:rsidRPr="009909A9" w:rsidRDefault="009730C8" w:rsidP="00250D83">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Ensure recommendations are in</w:t>
      </w:r>
      <w:r w:rsidR="00E75DFC">
        <w:rPr>
          <w:rFonts w:ascii="Times New Roman" w:hAnsi="Times New Roman" w:cs="Times New Roman"/>
          <w:sz w:val="24"/>
          <w:szCs w:val="24"/>
        </w:rPr>
        <w:t xml:space="preserve"> line with </w:t>
      </w:r>
      <w:r w:rsidR="00D653EB">
        <w:rPr>
          <w:rFonts w:ascii="Times New Roman" w:hAnsi="Times New Roman" w:cs="Times New Roman"/>
          <w:sz w:val="24"/>
          <w:szCs w:val="24"/>
        </w:rPr>
        <w:t xml:space="preserve">current national policies </w:t>
      </w:r>
      <w:r>
        <w:rPr>
          <w:rFonts w:ascii="Times New Roman" w:hAnsi="Times New Roman" w:cs="Times New Roman"/>
          <w:sz w:val="24"/>
          <w:szCs w:val="24"/>
        </w:rPr>
        <w:t xml:space="preserve">and strategies </w:t>
      </w:r>
      <w:r w:rsidR="00D653EB">
        <w:rPr>
          <w:rFonts w:ascii="Times New Roman" w:hAnsi="Times New Roman" w:cs="Times New Roman"/>
          <w:sz w:val="24"/>
          <w:szCs w:val="24"/>
        </w:rPr>
        <w:t>for migrant</w:t>
      </w:r>
      <w:r>
        <w:rPr>
          <w:rFonts w:ascii="Times New Roman" w:hAnsi="Times New Roman" w:cs="Times New Roman"/>
          <w:sz w:val="24"/>
          <w:szCs w:val="24"/>
        </w:rPr>
        <w:t xml:space="preserve"> support and</w:t>
      </w:r>
      <w:r w:rsidR="00D653EB">
        <w:rPr>
          <w:rFonts w:ascii="Times New Roman" w:hAnsi="Times New Roman" w:cs="Times New Roman"/>
          <w:sz w:val="24"/>
          <w:szCs w:val="24"/>
        </w:rPr>
        <w:t xml:space="preserve"> integration. </w:t>
      </w:r>
    </w:p>
    <w:p w14:paraId="79AC4876" w14:textId="77777777" w:rsidR="00417495" w:rsidRPr="008C4C1C" w:rsidRDefault="00417495" w:rsidP="00250D83">
      <w:pPr>
        <w:pStyle w:val="PlainText"/>
        <w:numPr>
          <w:ilvl w:val="0"/>
          <w:numId w:val="10"/>
        </w:numPr>
        <w:spacing w:line="276" w:lineRule="auto"/>
        <w:ind w:left="0" w:hanging="567"/>
        <w:rPr>
          <w:rFonts w:ascii="Times New Roman" w:hAnsi="Times New Roman" w:cs="Times New Roman"/>
          <w:b/>
          <w:sz w:val="24"/>
          <w:szCs w:val="24"/>
        </w:rPr>
      </w:pPr>
      <w:r w:rsidRPr="008C4C1C">
        <w:rPr>
          <w:rFonts w:ascii="Times New Roman" w:hAnsi="Times New Roman" w:cs="Times New Roman"/>
          <w:b/>
          <w:sz w:val="24"/>
          <w:szCs w:val="24"/>
        </w:rPr>
        <w:t>Timeframe</w:t>
      </w:r>
    </w:p>
    <w:p w14:paraId="6E07EDC0" w14:textId="704C22EB" w:rsidR="00417495" w:rsidRPr="00FC0629" w:rsidRDefault="00417495" w:rsidP="00250D83">
      <w:pPr>
        <w:pStyle w:val="PlainText"/>
        <w:spacing w:line="276" w:lineRule="auto"/>
        <w:rPr>
          <w:rFonts w:ascii="Times New Roman" w:hAnsi="Times New Roman" w:cs="Times New Roman"/>
          <w:sz w:val="10"/>
          <w:szCs w:val="10"/>
        </w:rPr>
      </w:pPr>
    </w:p>
    <w:p w14:paraId="33E49792" w14:textId="276FA4EB" w:rsidR="00E51EF7" w:rsidRPr="008C4C1C" w:rsidRDefault="00E51EF7" w:rsidP="00250D83">
      <w:pPr>
        <w:pStyle w:val="PlainText"/>
        <w:spacing w:line="276" w:lineRule="auto"/>
        <w:rPr>
          <w:rFonts w:ascii="Times New Roman" w:hAnsi="Times New Roman" w:cs="Times New Roman"/>
          <w:sz w:val="24"/>
          <w:szCs w:val="24"/>
        </w:rPr>
      </w:pPr>
      <w:r w:rsidRPr="008C4C1C">
        <w:rPr>
          <w:rFonts w:ascii="Times New Roman" w:hAnsi="Times New Roman" w:cs="Times New Roman"/>
          <w:sz w:val="24"/>
          <w:szCs w:val="24"/>
        </w:rPr>
        <w:t>The</w:t>
      </w:r>
      <w:r w:rsidR="00FC4859">
        <w:rPr>
          <w:rFonts w:ascii="Times New Roman" w:hAnsi="Times New Roman" w:cs="Times New Roman"/>
          <w:sz w:val="24"/>
          <w:szCs w:val="24"/>
        </w:rPr>
        <w:t xml:space="preserve"> </w:t>
      </w:r>
      <w:r w:rsidRPr="008C4C1C">
        <w:rPr>
          <w:rFonts w:ascii="Times New Roman" w:hAnsi="Times New Roman" w:cs="Times New Roman"/>
          <w:sz w:val="24"/>
          <w:szCs w:val="24"/>
        </w:rPr>
        <w:t xml:space="preserve">evaluation </w:t>
      </w:r>
      <w:r w:rsidR="00FC4859">
        <w:rPr>
          <w:rFonts w:ascii="Times New Roman" w:hAnsi="Times New Roman" w:cs="Times New Roman"/>
          <w:sz w:val="24"/>
          <w:szCs w:val="24"/>
        </w:rPr>
        <w:t xml:space="preserve">is </w:t>
      </w:r>
      <w:r w:rsidRPr="008C4C1C">
        <w:rPr>
          <w:rFonts w:ascii="Times New Roman" w:hAnsi="Times New Roman" w:cs="Times New Roman"/>
          <w:sz w:val="24"/>
          <w:szCs w:val="24"/>
        </w:rPr>
        <w:t>to be complete</w:t>
      </w:r>
      <w:r w:rsidR="0070278F">
        <w:rPr>
          <w:rFonts w:ascii="Times New Roman" w:hAnsi="Times New Roman" w:cs="Times New Roman"/>
          <w:sz w:val="24"/>
          <w:szCs w:val="24"/>
        </w:rPr>
        <w:t xml:space="preserve">d </w:t>
      </w:r>
      <w:r w:rsidRPr="008C4C1C">
        <w:rPr>
          <w:rFonts w:ascii="Times New Roman" w:hAnsi="Times New Roman" w:cs="Times New Roman"/>
          <w:sz w:val="24"/>
          <w:szCs w:val="24"/>
        </w:rPr>
        <w:t xml:space="preserve">by </w:t>
      </w:r>
      <w:r w:rsidR="00886EB5">
        <w:rPr>
          <w:rFonts w:ascii="Times New Roman" w:hAnsi="Times New Roman" w:cs="Times New Roman"/>
          <w:sz w:val="24"/>
          <w:szCs w:val="24"/>
        </w:rPr>
        <w:t xml:space="preserve">end of </w:t>
      </w:r>
      <w:r w:rsidR="00FC2498">
        <w:rPr>
          <w:rFonts w:ascii="Times New Roman" w:hAnsi="Times New Roman" w:cs="Times New Roman"/>
          <w:sz w:val="24"/>
          <w:szCs w:val="24"/>
        </w:rPr>
        <w:t xml:space="preserve">August </w:t>
      </w:r>
      <w:r w:rsidRPr="008C4C1C">
        <w:rPr>
          <w:rFonts w:ascii="Times New Roman" w:hAnsi="Times New Roman" w:cs="Times New Roman"/>
          <w:sz w:val="24"/>
          <w:szCs w:val="24"/>
        </w:rPr>
        <w:t>2023</w:t>
      </w:r>
      <w:r w:rsidR="00FC4859">
        <w:rPr>
          <w:rFonts w:ascii="Times New Roman" w:hAnsi="Times New Roman" w:cs="Times New Roman"/>
          <w:sz w:val="24"/>
          <w:szCs w:val="24"/>
        </w:rPr>
        <w:t xml:space="preserve"> with objective 1, 2 and 3 completed in full. </w:t>
      </w:r>
    </w:p>
    <w:p w14:paraId="77ADFEDC" w14:textId="504416FE" w:rsidR="00E51EF7" w:rsidRPr="00891ED9" w:rsidRDefault="00E51EF7" w:rsidP="00250D83">
      <w:pPr>
        <w:pStyle w:val="PlainText"/>
        <w:spacing w:line="276" w:lineRule="auto"/>
        <w:rPr>
          <w:rFonts w:ascii="Times New Roman" w:hAnsi="Times New Roman" w:cs="Times New Roman"/>
          <w:sz w:val="2"/>
          <w:szCs w:val="2"/>
        </w:rPr>
      </w:pPr>
    </w:p>
    <w:p w14:paraId="3CD0D6B3" w14:textId="77777777" w:rsidR="00E51EF7" w:rsidRPr="008C4C1C" w:rsidRDefault="00E51EF7" w:rsidP="00250D83">
      <w:pPr>
        <w:pStyle w:val="PlainText"/>
        <w:spacing w:line="276" w:lineRule="auto"/>
        <w:rPr>
          <w:rFonts w:ascii="Times New Roman" w:hAnsi="Times New Roman" w:cs="Times New Roman"/>
          <w:sz w:val="24"/>
          <w:szCs w:val="24"/>
        </w:rPr>
      </w:pPr>
    </w:p>
    <w:p w14:paraId="4138D583" w14:textId="3CF3AAE9" w:rsidR="00417495" w:rsidRDefault="00417495" w:rsidP="00250D83">
      <w:pPr>
        <w:pStyle w:val="PlainText"/>
        <w:numPr>
          <w:ilvl w:val="0"/>
          <w:numId w:val="10"/>
        </w:numPr>
        <w:spacing w:line="276" w:lineRule="auto"/>
        <w:ind w:left="0" w:hanging="567"/>
        <w:rPr>
          <w:rFonts w:ascii="Times New Roman" w:hAnsi="Times New Roman" w:cs="Times New Roman"/>
          <w:b/>
          <w:sz w:val="24"/>
          <w:szCs w:val="24"/>
        </w:rPr>
      </w:pPr>
      <w:r w:rsidRPr="008C4C1C">
        <w:rPr>
          <w:rFonts w:ascii="Times New Roman" w:hAnsi="Times New Roman" w:cs="Times New Roman"/>
          <w:b/>
          <w:sz w:val="24"/>
          <w:szCs w:val="24"/>
        </w:rPr>
        <w:t>Experience</w:t>
      </w:r>
    </w:p>
    <w:p w14:paraId="6AF08B47" w14:textId="77777777" w:rsidR="0070278F" w:rsidRPr="00FC0629" w:rsidRDefault="0070278F" w:rsidP="00250D83">
      <w:pPr>
        <w:pStyle w:val="PlainText"/>
        <w:spacing w:line="276" w:lineRule="auto"/>
        <w:rPr>
          <w:rFonts w:ascii="Times New Roman" w:hAnsi="Times New Roman" w:cs="Times New Roman"/>
          <w:b/>
          <w:sz w:val="10"/>
          <w:szCs w:val="10"/>
        </w:rPr>
      </w:pPr>
    </w:p>
    <w:p w14:paraId="3C63D8AF" w14:textId="32BAE5E3" w:rsidR="00417495" w:rsidRPr="005155A2" w:rsidRDefault="00417495" w:rsidP="00250D83">
      <w:pPr>
        <w:pStyle w:val="PlainText"/>
        <w:spacing w:line="276" w:lineRule="auto"/>
        <w:rPr>
          <w:rFonts w:ascii="Times New Roman" w:eastAsia="Times New Roman" w:hAnsi="Times New Roman" w:cs="Times New Roman"/>
          <w:sz w:val="24"/>
          <w:szCs w:val="24"/>
          <w:lang w:eastAsia="en-IE"/>
        </w:rPr>
      </w:pPr>
      <w:r w:rsidRPr="005155A2">
        <w:rPr>
          <w:rFonts w:ascii="Times New Roman" w:eastAsia="Times New Roman" w:hAnsi="Times New Roman" w:cs="Times New Roman"/>
          <w:sz w:val="24"/>
          <w:szCs w:val="24"/>
          <w:lang w:eastAsia="en-IE"/>
        </w:rPr>
        <w:t xml:space="preserve">The </w:t>
      </w:r>
      <w:r w:rsidR="008E2331" w:rsidRPr="005155A2">
        <w:rPr>
          <w:rFonts w:ascii="Times New Roman" w:eastAsia="Times New Roman" w:hAnsi="Times New Roman" w:cs="Times New Roman"/>
          <w:sz w:val="24"/>
          <w:szCs w:val="24"/>
          <w:lang w:eastAsia="en-IE"/>
        </w:rPr>
        <w:t xml:space="preserve">successful </w:t>
      </w:r>
      <w:r w:rsidRPr="005155A2">
        <w:rPr>
          <w:rFonts w:ascii="Times New Roman" w:eastAsia="Times New Roman" w:hAnsi="Times New Roman" w:cs="Times New Roman"/>
          <w:sz w:val="24"/>
          <w:szCs w:val="24"/>
          <w:lang w:eastAsia="en-IE"/>
        </w:rPr>
        <w:t>evaluator must demonstrate in the tender submission experience in the following areas:</w:t>
      </w:r>
    </w:p>
    <w:p w14:paraId="370D4886" w14:textId="77777777" w:rsidR="008E2331" w:rsidRPr="005155A2" w:rsidRDefault="008E2331" w:rsidP="00250D83">
      <w:pPr>
        <w:pStyle w:val="PlainText"/>
        <w:spacing w:line="276" w:lineRule="auto"/>
        <w:rPr>
          <w:rFonts w:ascii="Times New Roman" w:eastAsia="Times New Roman" w:hAnsi="Times New Roman" w:cs="Times New Roman"/>
          <w:sz w:val="24"/>
          <w:szCs w:val="24"/>
          <w:lang w:eastAsia="en-IE"/>
        </w:rPr>
      </w:pPr>
    </w:p>
    <w:p w14:paraId="5D7C8019" w14:textId="7D9F433C" w:rsidR="00417495" w:rsidRPr="008C4C1C" w:rsidRDefault="00E51EF7" w:rsidP="00250D83">
      <w:pPr>
        <w:pStyle w:val="PlainText"/>
        <w:numPr>
          <w:ilvl w:val="0"/>
          <w:numId w:val="11"/>
        </w:numPr>
        <w:spacing w:line="276" w:lineRule="auto"/>
        <w:rPr>
          <w:rFonts w:ascii="Times New Roman" w:hAnsi="Times New Roman" w:cs="Times New Roman"/>
          <w:sz w:val="24"/>
          <w:szCs w:val="24"/>
        </w:rPr>
      </w:pPr>
      <w:r w:rsidRPr="008C4C1C">
        <w:rPr>
          <w:rFonts w:ascii="Times New Roman" w:hAnsi="Times New Roman" w:cs="Times New Roman"/>
          <w:sz w:val="24"/>
          <w:szCs w:val="24"/>
        </w:rPr>
        <w:t>R</w:t>
      </w:r>
      <w:r w:rsidR="00417495" w:rsidRPr="008C4C1C">
        <w:rPr>
          <w:rFonts w:ascii="Times New Roman" w:hAnsi="Times New Roman" w:cs="Times New Roman"/>
          <w:sz w:val="24"/>
          <w:szCs w:val="24"/>
        </w:rPr>
        <w:t xml:space="preserve">esearch methodologies including both </w:t>
      </w:r>
      <w:r w:rsidR="00F52029" w:rsidRPr="008C4C1C">
        <w:rPr>
          <w:rFonts w:ascii="Times New Roman" w:hAnsi="Times New Roman" w:cs="Times New Roman"/>
          <w:sz w:val="24"/>
          <w:szCs w:val="24"/>
        </w:rPr>
        <w:t>quantit</w:t>
      </w:r>
      <w:r w:rsidR="00F52029">
        <w:rPr>
          <w:rFonts w:ascii="Times New Roman" w:hAnsi="Times New Roman" w:cs="Times New Roman"/>
          <w:sz w:val="24"/>
          <w:szCs w:val="24"/>
        </w:rPr>
        <w:t>at</w:t>
      </w:r>
      <w:r w:rsidR="00F52029" w:rsidRPr="008C4C1C">
        <w:rPr>
          <w:rFonts w:ascii="Times New Roman" w:hAnsi="Times New Roman" w:cs="Times New Roman"/>
          <w:sz w:val="24"/>
          <w:szCs w:val="24"/>
        </w:rPr>
        <w:t>ive</w:t>
      </w:r>
      <w:r w:rsidR="00417495" w:rsidRPr="008C4C1C">
        <w:rPr>
          <w:rFonts w:ascii="Times New Roman" w:hAnsi="Times New Roman" w:cs="Times New Roman"/>
          <w:sz w:val="24"/>
          <w:szCs w:val="24"/>
        </w:rPr>
        <w:t xml:space="preserve"> and qualitative research,</w:t>
      </w:r>
    </w:p>
    <w:p w14:paraId="2C975D75" w14:textId="4513FD49" w:rsidR="008E2331" w:rsidRPr="008E2331" w:rsidRDefault="00417495" w:rsidP="00250D83">
      <w:pPr>
        <w:pStyle w:val="PlainText"/>
        <w:numPr>
          <w:ilvl w:val="0"/>
          <w:numId w:val="11"/>
        </w:numPr>
        <w:spacing w:line="276" w:lineRule="auto"/>
        <w:rPr>
          <w:rFonts w:ascii="Times New Roman" w:hAnsi="Times New Roman" w:cs="Times New Roman"/>
          <w:sz w:val="24"/>
          <w:szCs w:val="24"/>
        </w:rPr>
      </w:pPr>
      <w:r w:rsidRPr="008C4C1C">
        <w:rPr>
          <w:rFonts w:ascii="Times New Roman" w:hAnsi="Times New Roman" w:cs="Times New Roman"/>
          <w:sz w:val="24"/>
          <w:szCs w:val="24"/>
        </w:rPr>
        <w:t xml:space="preserve">Extensive experience in programme evaluations, preferably </w:t>
      </w:r>
      <w:proofErr w:type="gramStart"/>
      <w:r w:rsidRPr="008C4C1C">
        <w:rPr>
          <w:rFonts w:ascii="Times New Roman" w:hAnsi="Times New Roman" w:cs="Times New Roman"/>
          <w:sz w:val="24"/>
          <w:szCs w:val="24"/>
        </w:rPr>
        <w:t>in the area of</w:t>
      </w:r>
      <w:proofErr w:type="gramEnd"/>
      <w:r w:rsidRPr="008C4C1C">
        <w:rPr>
          <w:rFonts w:ascii="Times New Roman" w:hAnsi="Times New Roman" w:cs="Times New Roman"/>
          <w:sz w:val="24"/>
          <w:szCs w:val="24"/>
        </w:rPr>
        <w:t xml:space="preserve"> </w:t>
      </w:r>
      <w:r w:rsidR="006F44DA">
        <w:rPr>
          <w:rFonts w:ascii="Times New Roman" w:hAnsi="Times New Roman" w:cs="Times New Roman"/>
          <w:sz w:val="24"/>
          <w:szCs w:val="24"/>
        </w:rPr>
        <w:t>migrant needs</w:t>
      </w:r>
      <w:r w:rsidR="008E2331">
        <w:rPr>
          <w:rFonts w:ascii="Times New Roman" w:hAnsi="Times New Roman" w:cs="Times New Roman"/>
          <w:sz w:val="24"/>
          <w:szCs w:val="24"/>
        </w:rPr>
        <w:t xml:space="preserve">, with clear demonstratable outputs as described in the objectives above. </w:t>
      </w:r>
    </w:p>
    <w:p w14:paraId="4B176E46" w14:textId="77777777" w:rsidR="00417495" w:rsidRPr="008C4C1C" w:rsidRDefault="00417495" w:rsidP="00250D83">
      <w:pPr>
        <w:pStyle w:val="PlainText"/>
        <w:spacing w:line="276" w:lineRule="auto"/>
        <w:rPr>
          <w:rFonts w:ascii="Times New Roman" w:hAnsi="Times New Roman" w:cs="Times New Roman"/>
          <w:sz w:val="24"/>
          <w:szCs w:val="24"/>
        </w:rPr>
      </w:pPr>
    </w:p>
    <w:p w14:paraId="5CEE53B6" w14:textId="77777777" w:rsidR="00417495" w:rsidRPr="00891ED9" w:rsidRDefault="00417495" w:rsidP="00250D83">
      <w:pPr>
        <w:pStyle w:val="PlainText"/>
        <w:spacing w:line="276" w:lineRule="auto"/>
        <w:rPr>
          <w:rFonts w:ascii="Times New Roman" w:hAnsi="Times New Roman" w:cs="Times New Roman"/>
          <w:b/>
          <w:sz w:val="2"/>
          <w:szCs w:val="2"/>
        </w:rPr>
      </w:pPr>
    </w:p>
    <w:p w14:paraId="3E0E569E" w14:textId="291C0C72" w:rsidR="00417495" w:rsidRDefault="00417495" w:rsidP="00250D83">
      <w:pPr>
        <w:pStyle w:val="PlainText"/>
        <w:numPr>
          <w:ilvl w:val="0"/>
          <w:numId w:val="10"/>
        </w:numPr>
        <w:spacing w:line="276" w:lineRule="auto"/>
        <w:ind w:left="0" w:hanging="567"/>
        <w:rPr>
          <w:rFonts w:ascii="Times New Roman" w:hAnsi="Times New Roman" w:cs="Times New Roman"/>
          <w:b/>
          <w:sz w:val="24"/>
          <w:szCs w:val="24"/>
        </w:rPr>
      </w:pPr>
      <w:r w:rsidRPr="008C4C1C">
        <w:rPr>
          <w:rFonts w:ascii="Times New Roman" w:hAnsi="Times New Roman" w:cs="Times New Roman"/>
          <w:b/>
          <w:sz w:val="24"/>
          <w:szCs w:val="24"/>
        </w:rPr>
        <w:t>Tender Proposal</w:t>
      </w:r>
    </w:p>
    <w:p w14:paraId="34162963" w14:textId="77777777" w:rsidR="0070278F" w:rsidRPr="00FC0629" w:rsidRDefault="0070278F" w:rsidP="00250D83">
      <w:pPr>
        <w:pStyle w:val="PlainText"/>
        <w:spacing w:line="276" w:lineRule="auto"/>
        <w:rPr>
          <w:rFonts w:ascii="Times New Roman" w:hAnsi="Times New Roman" w:cs="Times New Roman"/>
          <w:b/>
          <w:sz w:val="10"/>
          <w:szCs w:val="10"/>
        </w:rPr>
      </w:pPr>
    </w:p>
    <w:p w14:paraId="471DBBA6" w14:textId="77777777" w:rsidR="00417495" w:rsidRPr="008C4C1C" w:rsidRDefault="00417495" w:rsidP="00250D83">
      <w:pPr>
        <w:pStyle w:val="PlainText"/>
        <w:spacing w:line="276" w:lineRule="auto"/>
        <w:rPr>
          <w:rFonts w:ascii="Times New Roman" w:hAnsi="Times New Roman" w:cs="Times New Roman"/>
          <w:sz w:val="24"/>
          <w:szCs w:val="24"/>
        </w:rPr>
      </w:pPr>
      <w:r w:rsidRPr="008C4C1C">
        <w:rPr>
          <w:rFonts w:ascii="Times New Roman" w:hAnsi="Times New Roman" w:cs="Times New Roman"/>
          <w:sz w:val="24"/>
          <w:szCs w:val="24"/>
        </w:rPr>
        <w:t>The Tender Proposal should include:</w:t>
      </w:r>
    </w:p>
    <w:p w14:paraId="5AB49762" w14:textId="77777777" w:rsidR="00417495" w:rsidRPr="008C4C1C" w:rsidRDefault="00417495" w:rsidP="00250D83">
      <w:pPr>
        <w:pStyle w:val="PlainText"/>
        <w:numPr>
          <w:ilvl w:val="0"/>
          <w:numId w:val="12"/>
        </w:numPr>
        <w:spacing w:line="276" w:lineRule="auto"/>
        <w:rPr>
          <w:rFonts w:ascii="Times New Roman" w:hAnsi="Times New Roman" w:cs="Times New Roman"/>
          <w:sz w:val="24"/>
          <w:szCs w:val="24"/>
        </w:rPr>
      </w:pPr>
      <w:r w:rsidRPr="008C4C1C">
        <w:rPr>
          <w:rFonts w:ascii="Times New Roman" w:hAnsi="Times New Roman" w:cs="Times New Roman"/>
          <w:sz w:val="24"/>
          <w:szCs w:val="24"/>
        </w:rPr>
        <w:t xml:space="preserve">Applicant Details including evidence of relevant professional qualifications and experience of proposed staff to carry out the work.  </w:t>
      </w:r>
    </w:p>
    <w:p w14:paraId="5D2080C3" w14:textId="77777777" w:rsidR="00417495" w:rsidRPr="008C4C1C" w:rsidRDefault="00417495" w:rsidP="00250D83">
      <w:pPr>
        <w:pStyle w:val="PlainText"/>
        <w:numPr>
          <w:ilvl w:val="0"/>
          <w:numId w:val="12"/>
        </w:numPr>
        <w:spacing w:line="276" w:lineRule="auto"/>
        <w:rPr>
          <w:rFonts w:ascii="Times New Roman" w:hAnsi="Times New Roman" w:cs="Times New Roman"/>
          <w:sz w:val="24"/>
          <w:szCs w:val="24"/>
        </w:rPr>
      </w:pPr>
      <w:r w:rsidRPr="008C4C1C">
        <w:rPr>
          <w:rFonts w:ascii="Times New Roman" w:hAnsi="Times New Roman" w:cs="Times New Roman"/>
          <w:sz w:val="24"/>
          <w:szCs w:val="24"/>
        </w:rPr>
        <w:t xml:space="preserve">A detailed Evaluation Tender Proposal outlining the: proposed approach; research questions and methodologies; timeline and deliverables.  </w:t>
      </w:r>
    </w:p>
    <w:p w14:paraId="42F8A3D6" w14:textId="77777777" w:rsidR="00417495" w:rsidRPr="008C4C1C" w:rsidRDefault="00417495" w:rsidP="00250D83">
      <w:pPr>
        <w:pStyle w:val="PlainText"/>
        <w:numPr>
          <w:ilvl w:val="0"/>
          <w:numId w:val="12"/>
        </w:numPr>
        <w:spacing w:line="276" w:lineRule="auto"/>
        <w:rPr>
          <w:rFonts w:ascii="Times New Roman" w:hAnsi="Times New Roman" w:cs="Times New Roman"/>
          <w:sz w:val="24"/>
          <w:szCs w:val="24"/>
        </w:rPr>
      </w:pPr>
      <w:r w:rsidRPr="008C4C1C">
        <w:rPr>
          <w:rFonts w:ascii="Times New Roman" w:hAnsi="Times New Roman" w:cs="Times New Roman"/>
          <w:sz w:val="24"/>
          <w:szCs w:val="24"/>
        </w:rPr>
        <w:t xml:space="preserve">Overall costings inclusive of number of days work and VAT.  </w:t>
      </w:r>
    </w:p>
    <w:p w14:paraId="57B23144" w14:textId="77777777" w:rsidR="00417495" w:rsidRPr="008C4C1C" w:rsidRDefault="00417495" w:rsidP="00250D83">
      <w:pPr>
        <w:pStyle w:val="PlainText"/>
        <w:spacing w:line="276" w:lineRule="auto"/>
        <w:rPr>
          <w:rFonts w:ascii="Times New Roman" w:hAnsi="Times New Roman" w:cs="Times New Roman"/>
          <w:b/>
          <w:sz w:val="24"/>
          <w:szCs w:val="24"/>
        </w:rPr>
      </w:pPr>
    </w:p>
    <w:p w14:paraId="6A18E673" w14:textId="7346EBC7" w:rsidR="00417495" w:rsidRPr="005155A2" w:rsidRDefault="00417495" w:rsidP="00250D83">
      <w:pPr>
        <w:pStyle w:val="PlainText"/>
        <w:spacing w:line="276" w:lineRule="auto"/>
        <w:rPr>
          <w:rFonts w:ascii="Times New Roman" w:eastAsia="Times New Roman" w:hAnsi="Times New Roman" w:cs="Times New Roman"/>
          <w:sz w:val="24"/>
          <w:szCs w:val="24"/>
          <w:lang w:eastAsia="en-IE"/>
        </w:rPr>
      </w:pPr>
      <w:r w:rsidRPr="005155A2">
        <w:rPr>
          <w:rFonts w:ascii="Times New Roman" w:eastAsia="Times New Roman" w:hAnsi="Times New Roman" w:cs="Times New Roman"/>
          <w:sz w:val="24"/>
          <w:szCs w:val="24"/>
          <w:lang w:eastAsia="en-IE"/>
        </w:rPr>
        <w:t xml:space="preserve">Evaluation Tender Proposals will be assessed against the above three criteria.  </w:t>
      </w:r>
    </w:p>
    <w:p w14:paraId="5225CBB7" w14:textId="77777777" w:rsidR="0070278F" w:rsidRPr="005155A2" w:rsidRDefault="0070278F" w:rsidP="00250D83">
      <w:pPr>
        <w:pStyle w:val="PlainText"/>
        <w:spacing w:line="276" w:lineRule="auto"/>
        <w:rPr>
          <w:rFonts w:ascii="Times New Roman" w:eastAsia="Times New Roman" w:hAnsi="Times New Roman" w:cs="Times New Roman"/>
          <w:sz w:val="24"/>
          <w:szCs w:val="24"/>
          <w:lang w:eastAsia="en-IE"/>
        </w:rPr>
      </w:pPr>
    </w:p>
    <w:p w14:paraId="584DC76E" w14:textId="2F25A488" w:rsidR="00417495" w:rsidRPr="005155A2" w:rsidRDefault="00417495" w:rsidP="00250D83">
      <w:pPr>
        <w:pStyle w:val="PlainText"/>
        <w:spacing w:line="276" w:lineRule="auto"/>
        <w:rPr>
          <w:rFonts w:ascii="Times New Roman" w:eastAsia="Times New Roman" w:hAnsi="Times New Roman" w:cs="Times New Roman"/>
          <w:sz w:val="24"/>
          <w:szCs w:val="24"/>
          <w:lang w:eastAsia="en-IE"/>
        </w:rPr>
      </w:pPr>
      <w:r w:rsidRPr="005155A2">
        <w:rPr>
          <w:rFonts w:ascii="Times New Roman" w:eastAsia="Times New Roman" w:hAnsi="Times New Roman" w:cs="Times New Roman"/>
          <w:sz w:val="24"/>
          <w:szCs w:val="24"/>
          <w:lang w:eastAsia="en-IE"/>
        </w:rPr>
        <w:t xml:space="preserve">The successful applicant will be asked to provide a current Tax Clearance Certificate and Professional Indemnity Insurance at contract stage.  </w:t>
      </w:r>
    </w:p>
    <w:p w14:paraId="3AE8B841" w14:textId="77777777" w:rsidR="00417495" w:rsidRPr="00AC35D5" w:rsidRDefault="00417495" w:rsidP="00250D83">
      <w:pPr>
        <w:pStyle w:val="PlainText"/>
        <w:spacing w:line="276" w:lineRule="auto"/>
        <w:rPr>
          <w:rFonts w:ascii="Times New Roman" w:eastAsia="Times New Roman" w:hAnsi="Times New Roman" w:cs="Times New Roman"/>
          <w:sz w:val="12"/>
          <w:szCs w:val="12"/>
          <w:lang w:eastAsia="en-IE"/>
        </w:rPr>
      </w:pPr>
    </w:p>
    <w:p w14:paraId="0CF161AB" w14:textId="649B120B" w:rsidR="00417495" w:rsidRPr="005155A2" w:rsidRDefault="00417495" w:rsidP="00250D83">
      <w:pPr>
        <w:pStyle w:val="PlainText"/>
        <w:spacing w:line="276" w:lineRule="auto"/>
        <w:rPr>
          <w:rFonts w:ascii="Times New Roman" w:eastAsia="Times New Roman" w:hAnsi="Times New Roman" w:cs="Times New Roman"/>
          <w:sz w:val="24"/>
          <w:szCs w:val="24"/>
          <w:lang w:eastAsia="en-IE"/>
        </w:rPr>
      </w:pPr>
      <w:r w:rsidRPr="005155A2">
        <w:rPr>
          <w:rFonts w:ascii="Times New Roman" w:eastAsia="Times New Roman" w:hAnsi="Times New Roman" w:cs="Times New Roman"/>
          <w:sz w:val="24"/>
          <w:szCs w:val="24"/>
          <w:lang w:eastAsia="en-IE"/>
        </w:rPr>
        <w:t xml:space="preserve">The issue of the request for tender does not imply that the lowest costed tender or that any tender will be successful.  It is envisaged that this evaluation will take no more than </w:t>
      </w:r>
      <w:r w:rsidR="00E51EF7" w:rsidRPr="005155A2">
        <w:rPr>
          <w:rFonts w:ascii="Times New Roman" w:eastAsia="Times New Roman" w:hAnsi="Times New Roman" w:cs="Times New Roman"/>
          <w:sz w:val="24"/>
          <w:szCs w:val="24"/>
          <w:lang w:eastAsia="en-IE"/>
        </w:rPr>
        <w:t>30</w:t>
      </w:r>
      <w:r w:rsidRPr="005155A2">
        <w:rPr>
          <w:rFonts w:ascii="Times New Roman" w:eastAsia="Times New Roman" w:hAnsi="Times New Roman" w:cs="Times New Roman"/>
          <w:sz w:val="24"/>
          <w:szCs w:val="24"/>
          <w:lang w:eastAsia="en-IE"/>
        </w:rPr>
        <w:t xml:space="preserve"> days and will not exceed a budget of </w:t>
      </w:r>
      <w:r w:rsidR="001A64FF">
        <w:rPr>
          <w:rFonts w:ascii="Times New Roman" w:eastAsia="Times New Roman" w:hAnsi="Times New Roman" w:cs="Times New Roman"/>
          <w:sz w:val="24"/>
          <w:szCs w:val="24"/>
          <w:lang w:eastAsia="en-IE"/>
        </w:rPr>
        <w:t xml:space="preserve">€7000. </w:t>
      </w:r>
      <w:r w:rsidRPr="005155A2">
        <w:rPr>
          <w:rFonts w:ascii="Times New Roman" w:eastAsia="Times New Roman" w:hAnsi="Times New Roman" w:cs="Times New Roman"/>
          <w:sz w:val="24"/>
          <w:szCs w:val="24"/>
          <w:lang w:eastAsia="en-IE"/>
        </w:rPr>
        <w:t xml:space="preserve">  </w:t>
      </w:r>
    </w:p>
    <w:p w14:paraId="679D9711" w14:textId="77777777" w:rsidR="00417495" w:rsidRPr="008C4C1C" w:rsidRDefault="00417495" w:rsidP="00250D83">
      <w:pPr>
        <w:pStyle w:val="PlainText"/>
        <w:spacing w:line="276" w:lineRule="auto"/>
        <w:rPr>
          <w:rFonts w:ascii="Times New Roman" w:hAnsi="Times New Roman" w:cs="Times New Roman"/>
          <w:sz w:val="24"/>
          <w:szCs w:val="24"/>
        </w:rPr>
      </w:pPr>
    </w:p>
    <w:p w14:paraId="23B9638F" w14:textId="77777777" w:rsidR="00417495" w:rsidRPr="008C4C1C" w:rsidRDefault="00417495" w:rsidP="00250D83">
      <w:pPr>
        <w:pStyle w:val="PlainText"/>
        <w:numPr>
          <w:ilvl w:val="0"/>
          <w:numId w:val="10"/>
        </w:numPr>
        <w:spacing w:line="276" w:lineRule="auto"/>
        <w:ind w:left="0" w:hanging="567"/>
        <w:rPr>
          <w:rFonts w:ascii="Times New Roman" w:hAnsi="Times New Roman" w:cs="Times New Roman"/>
          <w:b/>
          <w:sz w:val="24"/>
          <w:szCs w:val="24"/>
        </w:rPr>
      </w:pPr>
      <w:r w:rsidRPr="008C4C1C">
        <w:rPr>
          <w:rFonts w:ascii="Times New Roman" w:hAnsi="Times New Roman" w:cs="Times New Roman"/>
          <w:b/>
          <w:sz w:val="24"/>
          <w:szCs w:val="24"/>
        </w:rPr>
        <w:t xml:space="preserve">Closing Date and application process: </w:t>
      </w:r>
    </w:p>
    <w:p w14:paraId="1A2D2C82" w14:textId="77777777" w:rsidR="00417495" w:rsidRPr="008C4C1C" w:rsidRDefault="00417495" w:rsidP="00250D83">
      <w:pPr>
        <w:pStyle w:val="PlainText"/>
        <w:spacing w:line="276" w:lineRule="auto"/>
        <w:rPr>
          <w:rFonts w:ascii="Times New Roman" w:hAnsi="Times New Roman" w:cs="Times New Roman"/>
          <w:b/>
          <w:sz w:val="24"/>
          <w:szCs w:val="24"/>
        </w:rPr>
      </w:pPr>
    </w:p>
    <w:p w14:paraId="52113C9C" w14:textId="52816115" w:rsidR="00417495" w:rsidRPr="00D93809" w:rsidRDefault="00417495" w:rsidP="00250D83">
      <w:pPr>
        <w:tabs>
          <w:tab w:val="left" w:pos="855"/>
        </w:tabs>
        <w:spacing w:before="40" w:line="276" w:lineRule="auto"/>
        <w:contextualSpacing/>
        <w:rPr>
          <w:rFonts w:ascii="Times New Roman" w:hAnsi="Times New Roman" w:cs="Times New Roman"/>
          <w:bCs/>
          <w:sz w:val="24"/>
          <w:szCs w:val="24"/>
          <w:u w:val="single"/>
        </w:rPr>
      </w:pPr>
      <w:r w:rsidRPr="00D93809">
        <w:rPr>
          <w:rFonts w:ascii="Times New Roman" w:hAnsi="Times New Roman" w:cs="Times New Roman"/>
          <w:bCs/>
          <w:sz w:val="24"/>
          <w:szCs w:val="24"/>
        </w:rPr>
        <w:t>Tender submission must be received by</w:t>
      </w:r>
      <w:r w:rsidRPr="00D93809">
        <w:rPr>
          <w:rFonts w:ascii="Times New Roman" w:hAnsi="Times New Roman" w:cs="Times New Roman"/>
          <w:bCs/>
          <w:sz w:val="24"/>
          <w:szCs w:val="24"/>
          <w:u w:val="single"/>
        </w:rPr>
        <w:t xml:space="preserve"> </w:t>
      </w:r>
      <w:r w:rsidRPr="00D93809">
        <w:rPr>
          <w:rFonts w:ascii="Times New Roman" w:hAnsi="Times New Roman" w:cs="Times New Roman"/>
          <w:b/>
          <w:sz w:val="24"/>
          <w:szCs w:val="24"/>
          <w:u w:val="single"/>
        </w:rPr>
        <w:t xml:space="preserve">12.00 pm on </w:t>
      </w:r>
      <w:r w:rsidR="00594246" w:rsidRPr="00D93809">
        <w:rPr>
          <w:rFonts w:ascii="Times New Roman" w:hAnsi="Times New Roman" w:cs="Times New Roman"/>
          <w:b/>
          <w:sz w:val="24"/>
          <w:szCs w:val="24"/>
          <w:u w:val="single"/>
        </w:rPr>
        <w:t xml:space="preserve">Monday the </w:t>
      </w:r>
      <w:proofErr w:type="gramStart"/>
      <w:r w:rsidR="00594246" w:rsidRPr="00D93809">
        <w:rPr>
          <w:rFonts w:ascii="Times New Roman" w:hAnsi="Times New Roman" w:cs="Times New Roman"/>
          <w:b/>
          <w:sz w:val="24"/>
          <w:szCs w:val="24"/>
          <w:u w:val="single"/>
        </w:rPr>
        <w:t>3</w:t>
      </w:r>
      <w:r w:rsidR="00AD3678" w:rsidRPr="00D93809">
        <w:rPr>
          <w:rFonts w:ascii="Times New Roman" w:hAnsi="Times New Roman" w:cs="Times New Roman"/>
          <w:b/>
          <w:sz w:val="24"/>
          <w:szCs w:val="24"/>
          <w:u w:val="single"/>
        </w:rPr>
        <w:t>1</w:t>
      </w:r>
      <w:r w:rsidR="00594246" w:rsidRPr="00D93809">
        <w:rPr>
          <w:rFonts w:ascii="Times New Roman" w:hAnsi="Times New Roman" w:cs="Times New Roman"/>
          <w:b/>
          <w:sz w:val="24"/>
          <w:szCs w:val="24"/>
          <w:u w:val="single"/>
          <w:vertAlign w:val="superscript"/>
        </w:rPr>
        <w:t>st</w:t>
      </w:r>
      <w:proofErr w:type="gramEnd"/>
      <w:r w:rsidR="00594246" w:rsidRPr="00D93809">
        <w:rPr>
          <w:rFonts w:ascii="Times New Roman" w:hAnsi="Times New Roman" w:cs="Times New Roman"/>
          <w:b/>
          <w:sz w:val="24"/>
          <w:szCs w:val="24"/>
          <w:u w:val="single"/>
        </w:rPr>
        <w:t xml:space="preserve"> July 2023.</w:t>
      </w:r>
      <w:r w:rsidR="00594246" w:rsidRPr="00D93809">
        <w:rPr>
          <w:rFonts w:ascii="Times New Roman" w:hAnsi="Times New Roman" w:cs="Times New Roman"/>
          <w:bCs/>
          <w:sz w:val="24"/>
          <w:szCs w:val="24"/>
          <w:u w:val="single"/>
        </w:rPr>
        <w:t xml:space="preserve"> </w:t>
      </w:r>
      <w:r w:rsidRPr="00D93809">
        <w:rPr>
          <w:rFonts w:ascii="Times New Roman" w:hAnsi="Times New Roman" w:cs="Times New Roman"/>
          <w:bCs/>
          <w:sz w:val="24"/>
          <w:szCs w:val="24"/>
          <w:u w:val="single"/>
        </w:rPr>
        <w:t xml:space="preserve"> </w:t>
      </w:r>
    </w:p>
    <w:p w14:paraId="7A4F0E26" w14:textId="77777777" w:rsidR="00417495" w:rsidRPr="008C4C1C" w:rsidRDefault="00417495" w:rsidP="00250D83">
      <w:pPr>
        <w:tabs>
          <w:tab w:val="left" w:pos="855"/>
        </w:tabs>
        <w:spacing w:before="40" w:line="276" w:lineRule="auto"/>
        <w:contextualSpacing/>
        <w:rPr>
          <w:rFonts w:ascii="Times New Roman" w:hAnsi="Times New Roman" w:cs="Times New Roman"/>
          <w:bCs/>
          <w:sz w:val="24"/>
          <w:szCs w:val="24"/>
        </w:rPr>
      </w:pPr>
    </w:p>
    <w:p w14:paraId="45DED412" w14:textId="77777777" w:rsidR="00417495" w:rsidRPr="008C4C1C" w:rsidRDefault="00417495" w:rsidP="00250D83">
      <w:pPr>
        <w:tabs>
          <w:tab w:val="left" w:pos="855"/>
        </w:tabs>
        <w:spacing w:before="40" w:line="276" w:lineRule="auto"/>
        <w:contextualSpacing/>
        <w:rPr>
          <w:rFonts w:ascii="Times New Roman" w:hAnsi="Times New Roman" w:cs="Times New Roman"/>
          <w:bCs/>
          <w:i/>
          <w:iCs/>
          <w:sz w:val="24"/>
          <w:szCs w:val="24"/>
        </w:rPr>
      </w:pPr>
      <w:r w:rsidRPr="008C4C1C">
        <w:rPr>
          <w:rFonts w:ascii="Times New Roman" w:hAnsi="Times New Roman" w:cs="Times New Roman"/>
          <w:bCs/>
          <w:i/>
          <w:iCs/>
          <w:sz w:val="24"/>
          <w:szCs w:val="24"/>
        </w:rPr>
        <w:t xml:space="preserve">Tenders received after the closing date will not be considered </w:t>
      </w:r>
    </w:p>
    <w:p w14:paraId="492FA8D7" w14:textId="77777777" w:rsidR="00417495" w:rsidRPr="008C4C1C" w:rsidRDefault="00417495" w:rsidP="00250D83">
      <w:pPr>
        <w:tabs>
          <w:tab w:val="left" w:pos="855"/>
        </w:tabs>
        <w:spacing w:before="40" w:line="276" w:lineRule="auto"/>
        <w:contextualSpacing/>
        <w:rPr>
          <w:rFonts w:ascii="Times New Roman" w:hAnsi="Times New Roman" w:cs="Times New Roman"/>
          <w:sz w:val="24"/>
          <w:szCs w:val="24"/>
        </w:rPr>
      </w:pPr>
    </w:p>
    <w:p w14:paraId="07B5DD93" w14:textId="2289972D" w:rsidR="00B27EF2" w:rsidRDefault="00417495" w:rsidP="00250D83">
      <w:pPr>
        <w:tabs>
          <w:tab w:val="left" w:pos="855"/>
        </w:tabs>
        <w:spacing w:before="40" w:line="276" w:lineRule="auto"/>
        <w:contextualSpacing/>
        <w:rPr>
          <w:rFonts w:ascii="Times New Roman" w:hAnsi="Times New Roman" w:cs="Times New Roman"/>
          <w:sz w:val="24"/>
          <w:szCs w:val="24"/>
        </w:rPr>
      </w:pPr>
      <w:r w:rsidRPr="008C4C1C">
        <w:rPr>
          <w:rFonts w:ascii="Times New Roman" w:hAnsi="Times New Roman" w:cs="Times New Roman"/>
          <w:b/>
          <w:bCs/>
          <w:sz w:val="24"/>
          <w:szCs w:val="24"/>
        </w:rPr>
        <w:t xml:space="preserve">Application process: </w:t>
      </w:r>
      <w:r w:rsidRPr="008C4C1C">
        <w:rPr>
          <w:rFonts w:ascii="Times New Roman" w:hAnsi="Times New Roman" w:cs="Times New Roman"/>
          <w:sz w:val="24"/>
          <w:szCs w:val="24"/>
        </w:rPr>
        <w:t xml:space="preserve">Submission of Tenders Completed Tenders should be submitted in a sealed envelope </w:t>
      </w:r>
      <w:r w:rsidR="00990626">
        <w:rPr>
          <w:rFonts w:ascii="Times New Roman" w:hAnsi="Times New Roman" w:cs="Times New Roman"/>
          <w:sz w:val="24"/>
          <w:szCs w:val="24"/>
        </w:rPr>
        <w:t>m</w:t>
      </w:r>
      <w:r w:rsidRPr="008C4C1C">
        <w:rPr>
          <w:rFonts w:ascii="Times New Roman" w:hAnsi="Times New Roman" w:cs="Times New Roman"/>
          <w:sz w:val="24"/>
          <w:szCs w:val="24"/>
        </w:rPr>
        <w:t>arked</w:t>
      </w:r>
      <w:r w:rsidR="007202AB">
        <w:rPr>
          <w:rFonts w:ascii="Times New Roman" w:hAnsi="Times New Roman" w:cs="Times New Roman"/>
          <w:sz w:val="24"/>
          <w:szCs w:val="24"/>
        </w:rPr>
        <w:t>:</w:t>
      </w:r>
      <w:r w:rsidRPr="008C4C1C">
        <w:rPr>
          <w:rFonts w:ascii="Times New Roman" w:hAnsi="Times New Roman" w:cs="Times New Roman"/>
          <w:sz w:val="24"/>
          <w:szCs w:val="24"/>
        </w:rPr>
        <w:t xml:space="preserve"> </w:t>
      </w:r>
      <w:r w:rsidR="00594246">
        <w:rPr>
          <w:rFonts w:ascii="Times New Roman" w:hAnsi="Times New Roman" w:cs="Times New Roman"/>
          <w:b/>
          <w:bCs/>
          <w:sz w:val="24"/>
          <w:szCs w:val="24"/>
        </w:rPr>
        <w:t xml:space="preserve">Migrant </w:t>
      </w:r>
      <w:r w:rsidR="0003346C">
        <w:rPr>
          <w:rFonts w:ascii="Times New Roman" w:hAnsi="Times New Roman" w:cs="Times New Roman"/>
          <w:b/>
          <w:bCs/>
          <w:sz w:val="24"/>
          <w:szCs w:val="24"/>
        </w:rPr>
        <w:t xml:space="preserve">Employment </w:t>
      </w:r>
      <w:r w:rsidR="00594246">
        <w:rPr>
          <w:rFonts w:ascii="Times New Roman" w:hAnsi="Times New Roman" w:cs="Times New Roman"/>
          <w:b/>
          <w:bCs/>
          <w:sz w:val="24"/>
          <w:szCs w:val="24"/>
        </w:rPr>
        <w:t xml:space="preserve">Needs </w:t>
      </w:r>
      <w:r w:rsidRPr="008C4C1C">
        <w:rPr>
          <w:rFonts w:ascii="Times New Roman" w:hAnsi="Times New Roman" w:cs="Times New Roman"/>
          <w:b/>
          <w:bCs/>
          <w:sz w:val="24"/>
          <w:szCs w:val="24"/>
        </w:rPr>
        <w:t>Evaluation Tender</w:t>
      </w:r>
      <w:r w:rsidR="008E3774">
        <w:rPr>
          <w:rFonts w:ascii="Times New Roman" w:hAnsi="Times New Roman" w:cs="Times New Roman"/>
          <w:b/>
          <w:bCs/>
          <w:sz w:val="24"/>
          <w:szCs w:val="24"/>
        </w:rPr>
        <w:t xml:space="preserve"> Ref: 99/2023</w:t>
      </w:r>
      <w:r w:rsidRPr="008C4C1C">
        <w:rPr>
          <w:rFonts w:ascii="Times New Roman" w:hAnsi="Times New Roman" w:cs="Times New Roman"/>
          <w:sz w:val="24"/>
          <w:szCs w:val="24"/>
        </w:rPr>
        <w:t xml:space="preserve"> to </w:t>
      </w:r>
    </w:p>
    <w:p w14:paraId="13795AC3" w14:textId="77777777" w:rsidR="00D93809" w:rsidRDefault="00D93809" w:rsidP="00250D83">
      <w:pPr>
        <w:tabs>
          <w:tab w:val="left" w:pos="855"/>
        </w:tabs>
        <w:spacing w:before="40" w:line="276" w:lineRule="auto"/>
        <w:contextualSpacing/>
        <w:rPr>
          <w:rFonts w:ascii="Times New Roman" w:hAnsi="Times New Roman" w:cs="Times New Roman"/>
          <w:sz w:val="24"/>
          <w:szCs w:val="24"/>
        </w:rPr>
      </w:pPr>
    </w:p>
    <w:p w14:paraId="3D5F9535" w14:textId="71016697" w:rsidR="00D93809" w:rsidRDefault="00417495" w:rsidP="00250D83">
      <w:pPr>
        <w:tabs>
          <w:tab w:val="left" w:pos="855"/>
        </w:tabs>
        <w:spacing w:before="40" w:line="276" w:lineRule="auto"/>
        <w:contextualSpacing/>
        <w:rPr>
          <w:rFonts w:ascii="Times New Roman" w:hAnsi="Times New Roman" w:cs="Times New Roman"/>
          <w:sz w:val="24"/>
          <w:szCs w:val="24"/>
        </w:rPr>
      </w:pPr>
      <w:r w:rsidRPr="008C4C1C">
        <w:rPr>
          <w:rFonts w:ascii="Times New Roman" w:hAnsi="Times New Roman" w:cs="Times New Roman"/>
          <w:sz w:val="24"/>
          <w:szCs w:val="24"/>
        </w:rPr>
        <w:t xml:space="preserve">Administration Department </w:t>
      </w:r>
      <w:r w:rsidR="00D93809">
        <w:rPr>
          <w:rFonts w:ascii="Times New Roman" w:hAnsi="Times New Roman" w:cs="Times New Roman"/>
          <w:sz w:val="24"/>
          <w:szCs w:val="24"/>
        </w:rPr>
        <w:t>–</w:t>
      </w:r>
      <w:r w:rsidRPr="008C4C1C">
        <w:rPr>
          <w:rFonts w:ascii="Times New Roman" w:hAnsi="Times New Roman" w:cs="Times New Roman"/>
          <w:sz w:val="24"/>
          <w:szCs w:val="24"/>
        </w:rPr>
        <w:t xml:space="preserve"> </w:t>
      </w:r>
    </w:p>
    <w:p w14:paraId="7C001384" w14:textId="77777777" w:rsidR="00D93809" w:rsidRDefault="00417495" w:rsidP="00250D83">
      <w:pPr>
        <w:tabs>
          <w:tab w:val="left" w:pos="855"/>
        </w:tabs>
        <w:spacing w:before="40" w:line="276" w:lineRule="auto"/>
        <w:contextualSpacing/>
        <w:rPr>
          <w:rFonts w:ascii="Times New Roman" w:hAnsi="Times New Roman" w:cs="Times New Roman"/>
          <w:sz w:val="24"/>
          <w:szCs w:val="24"/>
        </w:rPr>
      </w:pPr>
      <w:r w:rsidRPr="008C4C1C">
        <w:rPr>
          <w:rFonts w:ascii="Times New Roman" w:hAnsi="Times New Roman" w:cs="Times New Roman"/>
          <w:sz w:val="24"/>
          <w:szCs w:val="24"/>
        </w:rPr>
        <w:t>South Dublin County Partnership</w:t>
      </w:r>
    </w:p>
    <w:p w14:paraId="21BCFA2B" w14:textId="77777777" w:rsidR="00D93809" w:rsidRDefault="00384D67" w:rsidP="00250D83">
      <w:pPr>
        <w:tabs>
          <w:tab w:val="left" w:pos="855"/>
        </w:tabs>
        <w:spacing w:before="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Unit </w:t>
      </w:r>
      <w:r w:rsidR="00DA60B2">
        <w:rPr>
          <w:rFonts w:ascii="Times New Roman" w:hAnsi="Times New Roman" w:cs="Times New Roman"/>
          <w:sz w:val="24"/>
          <w:szCs w:val="24"/>
        </w:rPr>
        <w:t>D</w:t>
      </w:r>
    </w:p>
    <w:p w14:paraId="49F40591" w14:textId="31865A6D" w:rsidR="00D93809" w:rsidRDefault="00417495" w:rsidP="00250D83">
      <w:pPr>
        <w:tabs>
          <w:tab w:val="left" w:pos="855"/>
        </w:tabs>
        <w:spacing w:before="40" w:line="276" w:lineRule="auto"/>
        <w:contextualSpacing/>
        <w:rPr>
          <w:rFonts w:ascii="Times New Roman" w:hAnsi="Times New Roman" w:cs="Times New Roman"/>
          <w:sz w:val="24"/>
          <w:szCs w:val="24"/>
        </w:rPr>
      </w:pPr>
      <w:proofErr w:type="spellStart"/>
      <w:r w:rsidRPr="008C4C1C">
        <w:rPr>
          <w:rFonts w:ascii="Times New Roman" w:hAnsi="Times New Roman" w:cs="Times New Roman"/>
          <w:sz w:val="24"/>
          <w:szCs w:val="24"/>
        </w:rPr>
        <w:t>Nangor</w:t>
      </w:r>
      <w:proofErr w:type="spellEnd"/>
      <w:r w:rsidRPr="008C4C1C">
        <w:rPr>
          <w:rFonts w:ascii="Times New Roman" w:hAnsi="Times New Roman" w:cs="Times New Roman"/>
          <w:sz w:val="24"/>
          <w:szCs w:val="24"/>
        </w:rPr>
        <w:t xml:space="preserve"> Road Business Park</w:t>
      </w:r>
    </w:p>
    <w:p w14:paraId="1F68C8DB" w14:textId="77777777" w:rsidR="00D93809" w:rsidRDefault="00417495" w:rsidP="00250D83">
      <w:pPr>
        <w:tabs>
          <w:tab w:val="left" w:pos="855"/>
        </w:tabs>
        <w:spacing w:before="40" w:line="276" w:lineRule="auto"/>
        <w:contextualSpacing/>
        <w:rPr>
          <w:rFonts w:ascii="Times New Roman" w:hAnsi="Times New Roman" w:cs="Times New Roman"/>
          <w:sz w:val="24"/>
          <w:szCs w:val="24"/>
        </w:rPr>
      </w:pPr>
      <w:proofErr w:type="spellStart"/>
      <w:r w:rsidRPr="008C4C1C">
        <w:rPr>
          <w:rFonts w:ascii="Times New Roman" w:hAnsi="Times New Roman" w:cs="Times New Roman"/>
          <w:sz w:val="24"/>
          <w:szCs w:val="24"/>
        </w:rPr>
        <w:t>Nangor</w:t>
      </w:r>
      <w:proofErr w:type="spellEnd"/>
      <w:r w:rsidRPr="008C4C1C">
        <w:rPr>
          <w:rFonts w:ascii="Times New Roman" w:hAnsi="Times New Roman" w:cs="Times New Roman"/>
          <w:sz w:val="24"/>
          <w:szCs w:val="24"/>
        </w:rPr>
        <w:t xml:space="preserve"> Road</w:t>
      </w:r>
    </w:p>
    <w:p w14:paraId="7D759392" w14:textId="77777777" w:rsidR="00D93809" w:rsidRDefault="00417495" w:rsidP="00250D83">
      <w:pPr>
        <w:tabs>
          <w:tab w:val="left" w:pos="855"/>
        </w:tabs>
        <w:spacing w:before="40" w:line="276" w:lineRule="auto"/>
        <w:contextualSpacing/>
        <w:rPr>
          <w:rFonts w:ascii="Times New Roman" w:hAnsi="Times New Roman" w:cs="Times New Roman"/>
          <w:sz w:val="24"/>
          <w:szCs w:val="24"/>
        </w:rPr>
      </w:pPr>
      <w:r w:rsidRPr="008C4C1C">
        <w:rPr>
          <w:rFonts w:ascii="Times New Roman" w:hAnsi="Times New Roman" w:cs="Times New Roman"/>
          <w:sz w:val="24"/>
          <w:szCs w:val="24"/>
        </w:rPr>
        <w:t xml:space="preserve">Dublin </w:t>
      </w:r>
      <w:r w:rsidR="007202AB">
        <w:rPr>
          <w:rFonts w:ascii="Times New Roman" w:hAnsi="Times New Roman" w:cs="Times New Roman"/>
          <w:sz w:val="24"/>
          <w:szCs w:val="24"/>
        </w:rPr>
        <w:t>1</w:t>
      </w:r>
      <w:r w:rsidRPr="008C4C1C">
        <w:rPr>
          <w:rFonts w:ascii="Times New Roman" w:hAnsi="Times New Roman" w:cs="Times New Roman"/>
          <w:sz w:val="24"/>
          <w:szCs w:val="24"/>
        </w:rPr>
        <w:t xml:space="preserve">2 </w:t>
      </w:r>
    </w:p>
    <w:p w14:paraId="1EEB50B0" w14:textId="77777777" w:rsidR="00D93809" w:rsidRDefault="00D93809" w:rsidP="00250D83">
      <w:pPr>
        <w:tabs>
          <w:tab w:val="left" w:pos="855"/>
        </w:tabs>
        <w:spacing w:before="40" w:line="276" w:lineRule="auto"/>
        <w:contextualSpacing/>
        <w:rPr>
          <w:rFonts w:ascii="Times New Roman" w:hAnsi="Times New Roman" w:cs="Times New Roman"/>
          <w:sz w:val="24"/>
          <w:szCs w:val="24"/>
        </w:rPr>
      </w:pPr>
    </w:p>
    <w:p w14:paraId="55F6C818" w14:textId="77777777" w:rsidR="00D93809" w:rsidRDefault="00417495" w:rsidP="00250D83">
      <w:pPr>
        <w:tabs>
          <w:tab w:val="left" w:pos="855"/>
        </w:tabs>
        <w:spacing w:before="40" w:line="276" w:lineRule="auto"/>
        <w:contextualSpacing/>
        <w:rPr>
          <w:rFonts w:ascii="Times New Roman" w:hAnsi="Times New Roman" w:cs="Times New Roman"/>
          <w:sz w:val="24"/>
          <w:szCs w:val="24"/>
        </w:rPr>
      </w:pPr>
      <w:r w:rsidRPr="008C4C1C">
        <w:rPr>
          <w:rFonts w:ascii="Times New Roman" w:hAnsi="Times New Roman" w:cs="Times New Roman"/>
          <w:sz w:val="24"/>
          <w:szCs w:val="24"/>
        </w:rPr>
        <w:t>or sent electronically to</w:t>
      </w:r>
      <w:r w:rsidR="00B27EF2">
        <w:rPr>
          <w:rFonts w:ascii="Times New Roman" w:hAnsi="Times New Roman" w:cs="Times New Roman"/>
          <w:sz w:val="24"/>
          <w:szCs w:val="24"/>
        </w:rPr>
        <w:t xml:space="preserve">: </w:t>
      </w:r>
    </w:p>
    <w:p w14:paraId="446D2449" w14:textId="419E81F9" w:rsidR="00417495" w:rsidRPr="008C4C1C" w:rsidRDefault="00385E3B" w:rsidP="00250D83">
      <w:pPr>
        <w:tabs>
          <w:tab w:val="left" w:pos="855"/>
        </w:tabs>
        <w:spacing w:before="40" w:line="276" w:lineRule="auto"/>
        <w:contextualSpacing/>
        <w:rPr>
          <w:rFonts w:ascii="Times New Roman" w:hAnsi="Times New Roman" w:cs="Times New Roman"/>
          <w:sz w:val="24"/>
          <w:szCs w:val="24"/>
        </w:rPr>
      </w:pPr>
      <w:hyperlink r:id="rId9" w:history="1">
        <w:r w:rsidR="00D93809" w:rsidRPr="004D0902">
          <w:rPr>
            <w:rStyle w:val="Hyperlink"/>
            <w:rFonts w:ascii="Times New Roman" w:hAnsi="Times New Roman" w:cs="Times New Roman"/>
            <w:sz w:val="24"/>
            <w:szCs w:val="24"/>
          </w:rPr>
          <w:t>Catherine.Robinson@sdcpartnership.ie</w:t>
        </w:r>
      </w:hyperlink>
    </w:p>
    <w:p w14:paraId="7832BCC8" w14:textId="248AF3B0" w:rsidR="007D23D5" w:rsidRPr="005155A2" w:rsidRDefault="00417495" w:rsidP="00250D83">
      <w:pPr>
        <w:pStyle w:val="PlainText"/>
        <w:spacing w:line="276" w:lineRule="auto"/>
        <w:rPr>
          <w:rFonts w:ascii="Times New Roman" w:hAnsi="Times New Roman" w:cs="Times New Roman"/>
          <w:sz w:val="24"/>
          <w:szCs w:val="24"/>
        </w:rPr>
      </w:pPr>
      <w:r w:rsidRPr="005155A2">
        <w:rPr>
          <w:rFonts w:ascii="Times New Roman" w:hAnsi="Times New Roman" w:cs="Times New Roman"/>
          <w:sz w:val="24"/>
          <w:szCs w:val="24"/>
        </w:rPr>
        <w:t>Any queries should be sent to</w:t>
      </w:r>
      <w:r w:rsidR="00594246" w:rsidRPr="005155A2">
        <w:rPr>
          <w:rFonts w:ascii="Times New Roman" w:hAnsi="Times New Roman" w:cs="Times New Roman"/>
        </w:rPr>
        <w:t xml:space="preserve"> </w:t>
      </w:r>
      <w:hyperlink r:id="rId10" w:history="1">
        <w:r w:rsidR="00D93809" w:rsidRPr="004D0902">
          <w:rPr>
            <w:rStyle w:val="Hyperlink"/>
            <w:rFonts w:ascii="Times New Roman" w:hAnsi="Times New Roman" w:cs="Times New Roman"/>
          </w:rPr>
          <w:t>Triona.Reid@sdcpartnership.ie</w:t>
        </w:r>
      </w:hyperlink>
      <w:r w:rsidR="00594246" w:rsidRPr="005155A2">
        <w:rPr>
          <w:rFonts w:ascii="Times New Roman" w:hAnsi="Times New Roman" w:cs="Times New Roman"/>
        </w:rPr>
        <w:t xml:space="preserve"> </w:t>
      </w:r>
      <w:r w:rsidRPr="005155A2">
        <w:rPr>
          <w:rFonts w:ascii="Times New Roman" w:hAnsi="Times New Roman" w:cs="Times New Roman"/>
          <w:sz w:val="24"/>
          <w:szCs w:val="24"/>
        </w:rPr>
        <w:t xml:space="preserve"> with subject reference </w:t>
      </w:r>
      <w:r w:rsidR="00594246" w:rsidRPr="005155A2">
        <w:rPr>
          <w:rFonts w:ascii="Times New Roman" w:hAnsi="Times New Roman" w:cs="Times New Roman"/>
          <w:b/>
          <w:sz w:val="24"/>
          <w:szCs w:val="24"/>
        </w:rPr>
        <w:t xml:space="preserve">Migrant </w:t>
      </w:r>
      <w:r w:rsidR="005155A2">
        <w:rPr>
          <w:rFonts w:ascii="Times New Roman" w:hAnsi="Times New Roman" w:cs="Times New Roman"/>
          <w:b/>
          <w:sz w:val="24"/>
          <w:szCs w:val="24"/>
        </w:rPr>
        <w:t xml:space="preserve">Employment </w:t>
      </w:r>
      <w:r w:rsidR="00594246" w:rsidRPr="005155A2">
        <w:rPr>
          <w:rFonts w:ascii="Times New Roman" w:hAnsi="Times New Roman" w:cs="Times New Roman"/>
          <w:b/>
          <w:sz w:val="24"/>
          <w:szCs w:val="24"/>
        </w:rPr>
        <w:t>Needs</w:t>
      </w:r>
      <w:r w:rsidRPr="005155A2">
        <w:rPr>
          <w:rFonts w:ascii="Times New Roman" w:hAnsi="Times New Roman" w:cs="Times New Roman"/>
          <w:b/>
          <w:sz w:val="24"/>
          <w:szCs w:val="24"/>
        </w:rPr>
        <w:t xml:space="preserve"> Evaluation Tender.  </w:t>
      </w:r>
    </w:p>
    <w:p w14:paraId="73FEF4DF" w14:textId="17050A0C" w:rsidR="007D23D5" w:rsidRPr="008C4C1C" w:rsidRDefault="007D23D5" w:rsidP="00972C2B">
      <w:pPr>
        <w:spacing w:line="360" w:lineRule="auto"/>
        <w:rPr>
          <w:rFonts w:ascii="Times New Roman" w:hAnsi="Times New Roman" w:cs="Times New Roman"/>
          <w:b/>
          <w:sz w:val="24"/>
          <w:szCs w:val="24"/>
        </w:rPr>
      </w:pPr>
    </w:p>
    <w:p w14:paraId="375F2BBA" w14:textId="591D4F58" w:rsidR="007D23D5" w:rsidRPr="008C4C1C" w:rsidRDefault="007D23D5" w:rsidP="00972C2B">
      <w:pPr>
        <w:spacing w:line="360" w:lineRule="auto"/>
        <w:rPr>
          <w:rFonts w:ascii="Times New Roman" w:hAnsi="Times New Roman" w:cs="Times New Roman"/>
          <w:b/>
          <w:sz w:val="24"/>
          <w:szCs w:val="24"/>
        </w:rPr>
      </w:pPr>
    </w:p>
    <w:p w14:paraId="5479B577" w14:textId="5C336F8B" w:rsidR="007D23D5" w:rsidRDefault="007D23D5" w:rsidP="00972C2B">
      <w:pPr>
        <w:spacing w:line="360" w:lineRule="auto"/>
        <w:rPr>
          <w:rFonts w:ascii="Arial" w:hAnsi="Arial"/>
          <w:b/>
          <w:sz w:val="28"/>
          <w:szCs w:val="28"/>
        </w:rPr>
      </w:pPr>
    </w:p>
    <w:p w14:paraId="09895D2C" w14:textId="77777777" w:rsidR="00887F6A" w:rsidRDefault="00887F6A" w:rsidP="00887F6A"/>
    <w:p w14:paraId="799F43D6" w14:textId="260D9345" w:rsidR="00C86CAB" w:rsidRDefault="00C86CAB" w:rsidP="005155A2"/>
    <w:sectPr w:rsidR="00C86CAB" w:rsidSect="00863F42">
      <w:headerReference w:type="default" r:id="rId11"/>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B289" w14:textId="77777777" w:rsidR="00403036" w:rsidRDefault="00403036" w:rsidP="0005303C">
      <w:pPr>
        <w:spacing w:after="0" w:line="240" w:lineRule="auto"/>
      </w:pPr>
      <w:r>
        <w:separator/>
      </w:r>
    </w:p>
  </w:endnote>
  <w:endnote w:type="continuationSeparator" w:id="0">
    <w:p w14:paraId="2CC9CBC9" w14:textId="77777777" w:rsidR="00403036" w:rsidRDefault="00403036" w:rsidP="0005303C">
      <w:pPr>
        <w:spacing w:after="0" w:line="240" w:lineRule="auto"/>
      </w:pPr>
      <w:r>
        <w:continuationSeparator/>
      </w:r>
    </w:p>
  </w:endnote>
  <w:endnote w:type="continuationNotice" w:id="1">
    <w:p w14:paraId="3DA995B8" w14:textId="77777777" w:rsidR="00446C06" w:rsidRDefault="00446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4C1F" w14:textId="77777777" w:rsidR="00403036" w:rsidRDefault="00403036" w:rsidP="0005303C">
      <w:pPr>
        <w:spacing w:after="0" w:line="240" w:lineRule="auto"/>
      </w:pPr>
      <w:r>
        <w:separator/>
      </w:r>
    </w:p>
  </w:footnote>
  <w:footnote w:type="continuationSeparator" w:id="0">
    <w:p w14:paraId="1F0D0254" w14:textId="77777777" w:rsidR="00403036" w:rsidRDefault="00403036" w:rsidP="0005303C">
      <w:pPr>
        <w:spacing w:after="0" w:line="240" w:lineRule="auto"/>
      </w:pPr>
      <w:r>
        <w:continuationSeparator/>
      </w:r>
    </w:p>
  </w:footnote>
  <w:footnote w:type="continuationNotice" w:id="1">
    <w:p w14:paraId="11476C45" w14:textId="77777777" w:rsidR="00446C06" w:rsidRDefault="00446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813E" w14:textId="06C73B0C" w:rsidR="003E313C" w:rsidRDefault="003E313C" w:rsidP="003E313C">
    <w:pPr>
      <w:pStyle w:val="Header"/>
      <w:jc w:val="center"/>
    </w:pPr>
    <w:r>
      <w:rPr>
        <w:rFonts w:ascii="Times New Roman" w:hAnsi="Times New Roman" w:cs="Times New Roman"/>
        <w:noProof/>
        <w:color w:val="000000" w:themeColor="text1"/>
        <w:sz w:val="24"/>
        <w:szCs w:val="24"/>
        <w:shd w:val="clear" w:color="auto" w:fill="FFFFFF"/>
      </w:rPr>
      <w:drawing>
        <wp:inline distT="0" distB="0" distL="0" distR="0" wp14:anchorId="133E72BA" wp14:editId="5DC416D2">
          <wp:extent cx="2039116" cy="755906"/>
          <wp:effectExtent l="0" t="0" r="0" b="6350"/>
          <wp:docPr id="1" name="Picture 1" descr="A black background with white text and red and pin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P logo 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039116" cy="755906"/>
                  </a:xfrm>
                  <a:prstGeom prst="rect">
                    <a:avLst/>
                  </a:prstGeom>
                </pic:spPr>
              </pic:pic>
            </a:graphicData>
          </a:graphic>
        </wp:inline>
      </w:drawing>
    </w:r>
  </w:p>
  <w:p w14:paraId="24310132" w14:textId="7697A5A7" w:rsidR="00594246" w:rsidRPr="003E313C" w:rsidRDefault="00594246" w:rsidP="003E31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F81"/>
    <w:multiLevelType w:val="hybridMultilevel"/>
    <w:tmpl w:val="B4E69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C1C9A"/>
    <w:multiLevelType w:val="hybridMultilevel"/>
    <w:tmpl w:val="6CD830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1F0F0C"/>
    <w:multiLevelType w:val="hybridMultilevel"/>
    <w:tmpl w:val="0226D80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76F45"/>
    <w:multiLevelType w:val="hybridMultilevel"/>
    <w:tmpl w:val="119609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6156A3"/>
    <w:multiLevelType w:val="hybridMultilevel"/>
    <w:tmpl w:val="C422D696"/>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5" w15:restartNumberingAfterBreak="0">
    <w:nsid w:val="2A6813D5"/>
    <w:multiLevelType w:val="hybridMultilevel"/>
    <w:tmpl w:val="2DE05CD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0D49D4"/>
    <w:multiLevelType w:val="hybridMultilevel"/>
    <w:tmpl w:val="FC584AB0"/>
    <w:lvl w:ilvl="0" w:tplc="18090001">
      <w:start w:val="1"/>
      <w:numFmt w:val="bullet"/>
      <w:lvlText w:val=""/>
      <w:lvlJc w:val="left"/>
      <w:pPr>
        <w:ind w:left="780" w:hanging="360"/>
      </w:pPr>
      <w:rPr>
        <w:rFonts w:ascii="Symbol" w:hAnsi="Symbol" w:cs="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cs="Wingdings" w:hint="default"/>
      </w:rPr>
    </w:lvl>
    <w:lvl w:ilvl="3" w:tplc="18090001" w:tentative="1">
      <w:start w:val="1"/>
      <w:numFmt w:val="bullet"/>
      <w:lvlText w:val=""/>
      <w:lvlJc w:val="left"/>
      <w:pPr>
        <w:ind w:left="2940" w:hanging="360"/>
      </w:pPr>
      <w:rPr>
        <w:rFonts w:ascii="Symbol" w:hAnsi="Symbol" w:cs="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cs="Wingdings" w:hint="default"/>
      </w:rPr>
    </w:lvl>
    <w:lvl w:ilvl="6" w:tplc="18090001" w:tentative="1">
      <w:start w:val="1"/>
      <w:numFmt w:val="bullet"/>
      <w:lvlText w:val=""/>
      <w:lvlJc w:val="left"/>
      <w:pPr>
        <w:ind w:left="5100" w:hanging="360"/>
      </w:pPr>
      <w:rPr>
        <w:rFonts w:ascii="Symbol" w:hAnsi="Symbol" w:cs="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2ED4411D"/>
    <w:multiLevelType w:val="hybridMultilevel"/>
    <w:tmpl w:val="844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27585"/>
    <w:multiLevelType w:val="hybridMultilevel"/>
    <w:tmpl w:val="59ACA1BC"/>
    <w:lvl w:ilvl="0" w:tplc="18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3A3A00D2"/>
    <w:multiLevelType w:val="hybridMultilevel"/>
    <w:tmpl w:val="C96018D4"/>
    <w:lvl w:ilvl="0" w:tplc="5E7E90FE">
      <w:numFmt w:val="bullet"/>
      <w:lvlText w:val="-"/>
      <w:lvlJc w:val="left"/>
      <w:pPr>
        <w:ind w:left="720" w:hanging="360"/>
      </w:pPr>
      <w:rPr>
        <w:rFonts w:ascii="Calibri" w:eastAsia="Calibr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93693B"/>
    <w:multiLevelType w:val="hybridMultilevel"/>
    <w:tmpl w:val="9D6484C6"/>
    <w:lvl w:ilvl="0" w:tplc="67660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721A0"/>
    <w:multiLevelType w:val="hybridMultilevel"/>
    <w:tmpl w:val="0FF8F43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B7E47B7"/>
    <w:multiLevelType w:val="hybridMultilevel"/>
    <w:tmpl w:val="BD58883E"/>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3433E1E"/>
    <w:multiLevelType w:val="hybridMultilevel"/>
    <w:tmpl w:val="8F32D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A5563A"/>
    <w:multiLevelType w:val="hybridMultilevel"/>
    <w:tmpl w:val="586C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46A71"/>
    <w:multiLevelType w:val="hybridMultilevel"/>
    <w:tmpl w:val="0462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03387"/>
    <w:multiLevelType w:val="hybridMultilevel"/>
    <w:tmpl w:val="BE9AAAB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9301996">
    <w:abstractNumId w:val="13"/>
  </w:num>
  <w:num w:numId="2" w16cid:durableId="2049717641">
    <w:abstractNumId w:val="3"/>
  </w:num>
  <w:num w:numId="3" w16cid:durableId="1968509539">
    <w:abstractNumId w:val="11"/>
  </w:num>
  <w:num w:numId="4" w16cid:durableId="4874056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97248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037330">
    <w:abstractNumId w:val="9"/>
  </w:num>
  <w:num w:numId="7" w16cid:durableId="1627734587">
    <w:abstractNumId w:val="1"/>
  </w:num>
  <w:num w:numId="8" w16cid:durableId="1703481431">
    <w:abstractNumId w:val="8"/>
  </w:num>
  <w:num w:numId="9" w16cid:durableId="557588572">
    <w:abstractNumId w:val="4"/>
  </w:num>
  <w:num w:numId="10" w16cid:durableId="1105923401">
    <w:abstractNumId w:val="15"/>
  </w:num>
  <w:num w:numId="11" w16cid:durableId="1944218206">
    <w:abstractNumId w:val="14"/>
  </w:num>
  <w:num w:numId="12" w16cid:durableId="1253079216">
    <w:abstractNumId w:val="10"/>
  </w:num>
  <w:num w:numId="13" w16cid:durableId="1944611857">
    <w:abstractNumId w:val="7"/>
  </w:num>
  <w:num w:numId="14" w16cid:durableId="90248870">
    <w:abstractNumId w:val="0"/>
  </w:num>
  <w:num w:numId="15" w16cid:durableId="1962032847">
    <w:abstractNumId w:val="6"/>
  </w:num>
  <w:num w:numId="16" w16cid:durableId="405035833">
    <w:abstractNumId w:val="5"/>
  </w:num>
  <w:num w:numId="17" w16cid:durableId="420764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48"/>
    <w:rsid w:val="0003346C"/>
    <w:rsid w:val="0005303C"/>
    <w:rsid w:val="00067780"/>
    <w:rsid w:val="000A753F"/>
    <w:rsid w:val="001112DF"/>
    <w:rsid w:val="0012259E"/>
    <w:rsid w:val="00147B4A"/>
    <w:rsid w:val="00150BC8"/>
    <w:rsid w:val="00180B6D"/>
    <w:rsid w:val="001A64FF"/>
    <w:rsid w:val="001F66D3"/>
    <w:rsid w:val="00212426"/>
    <w:rsid w:val="00250D83"/>
    <w:rsid w:val="002652A0"/>
    <w:rsid w:val="00284659"/>
    <w:rsid w:val="002F20CA"/>
    <w:rsid w:val="003012D8"/>
    <w:rsid w:val="003237FE"/>
    <w:rsid w:val="00332D44"/>
    <w:rsid w:val="00357CDB"/>
    <w:rsid w:val="00384D67"/>
    <w:rsid w:val="00385E3B"/>
    <w:rsid w:val="003A0CEA"/>
    <w:rsid w:val="003A3820"/>
    <w:rsid w:val="003A5A66"/>
    <w:rsid w:val="003C5EA9"/>
    <w:rsid w:val="003C6483"/>
    <w:rsid w:val="003E0748"/>
    <w:rsid w:val="003E313C"/>
    <w:rsid w:val="00403036"/>
    <w:rsid w:val="004159E5"/>
    <w:rsid w:val="00417495"/>
    <w:rsid w:val="00432D71"/>
    <w:rsid w:val="00446C06"/>
    <w:rsid w:val="00450782"/>
    <w:rsid w:val="00466325"/>
    <w:rsid w:val="004A5678"/>
    <w:rsid w:val="004E133D"/>
    <w:rsid w:val="005155A2"/>
    <w:rsid w:val="00552E6C"/>
    <w:rsid w:val="00560EC5"/>
    <w:rsid w:val="00580D90"/>
    <w:rsid w:val="00594246"/>
    <w:rsid w:val="005F46C8"/>
    <w:rsid w:val="005F703B"/>
    <w:rsid w:val="0060010D"/>
    <w:rsid w:val="006371A2"/>
    <w:rsid w:val="00642D12"/>
    <w:rsid w:val="006641E9"/>
    <w:rsid w:val="00683717"/>
    <w:rsid w:val="00697D73"/>
    <w:rsid w:val="006C21F3"/>
    <w:rsid w:val="006F44DA"/>
    <w:rsid w:val="0070278F"/>
    <w:rsid w:val="00711F19"/>
    <w:rsid w:val="007202AB"/>
    <w:rsid w:val="007239B5"/>
    <w:rsid w:val="007A59EE"/>
    <w:rsid w:val="007D23D5"/>
    <w:rsid w:val="007F082B"/>
    <w:rsid w:val="007F4411"/>
    <w:rsid w:val="00856C9C"/>
    <w:rsid w:val="00863F42"/>
    <w:rsid w:val="00886EB5"/>
    <w:rsid w:val="00887F6A"/>
    <w:rsid w:val="00891ED9"/>
    <w:rsid w:val="008C4C1C"/>
    <w:rsid w:val="008E2331"/>
    <w:rsid w:val="008E3774"/>
    <w:rsid w:val="00905F0D"/>
    <w:rsid w:val="009102B1"/>
    <w:rsid w:val="00930788"/>
    <w:rsid w:val="009440BF"/>
    <w:rsid w:val="00972C2B"/>
    <w:rsid w:val="009730C8"/>
    <w:rsid w:val="00990626"/>
    <w:rsid w:val="009909A9"/>
    <w:rsid w:val="00A05F61"/>
    <w:rsid w:val="00A6344C"/>
    <w:rsid w:val="00A8219E"/>
    <w:rsid w:val="00AB2A19"/>
    <w:rsid w:val="00AC123A"/>
    <w:rsid w:val="00AC35D5"/>
    <w:rsid w:val="00AD3678"/>
    <w:rsid w:val="00AF3474"/>
    <w:rsid w:val="00B01EB0"/>
    <w:rsid w:val="00B24380"/>
    <w:rsid w:val="00B24D95"/>
    <w:rsid w:val="00B27EF2"/>
    <w:rsid w:val="00B303F7"/>
    <w:rsid w:val="00BE3AE8"/>
    <w:rsid w:val="00BF533E"/>
    <w:rsid w:val="00BF5FDE"/>
    <w:rsid w:val="00C05549"/>
    <w:rsid w:val="00C124F1"/>
    <w:rsid w:val="00C33A01"/>
    <w:rsid w:val="00C84D8B"/>
    <w:rsid w:val="00C86CAB"/>
    <w:rsid w:val="00CB47CB"/>
    <w:rsid w:val="00CC0751"/>
    <w:rsid w:val="00CC7FBB"/>
    <w:rsid w:val="00CD0085"/>
    <w:rsid w:val="00CD2411"/>
    <w:rsid w:val="00D12023"/>
    <w:rsid w:val="00D13D85"/>
    <w:rsid w:val="00D223C2"/>
    <w:rsid w:val="00D37CC5"/>
    <w:rsid w:val="00D44D6F"/>
    <w:rsid w:val="00D54ACF"/>
    <w:rsid w:val="00D61FD8"/>
    <w:rsid w:val="00D653EB"/>
    <w:rsid w:val="00D93809"/>
    <w:rsid w:val="00DA60B2"/>
    <w:rsid w:val="00DF62F7"/>
    <w:rsid w:val="00E142A2"/>
    <w:rsid w:val="00E51EF7"/>
    <w:rsid w:val="00E56697"/>
    <w:rsid w:val="00E73829"/>
    <w:rsid w:val="00E75DFC"/>
    <w:rsid w:val="00EB0D29"/>
    <w:rsid w:val="00EB2111"/>
    <w:rsid w:val="00F50991"/>
    <w:rsid w:val="00F52029"/>
    <w:rsid w:val="00F83D9C"/>
    <w:rsid w:val="00FC0629"/>
    <w:rsid w:val="00FC2498"/>
    <w:rsid w:val="00FC2F99"/>
    <w:rsid w:val="00FC48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CE31"/>
  <w15:chartTrackingRefBased/>
  <w15:docId w15:val="{433DBFAA-A4BC-4EE4-900A-7994BB53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48"/>
    <w:pPr>
      <w:ind w:left="720"/>
      <w:contextualSpacing/>
    </w:pPr>
  </w:style>
  <w:style w:type="paragraph" w:styleId="NormalWeb">
    <w:name w:val="Normal (Web)"/>
    <w:basedOn w:val="Normal"/>
    <w:uiPriority w:val="99"/>
    <w:unhideWhenUsed/>
    <w:rsid w:val="007D23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D23D5"/>
    <w:rPr>
      <w:b/>
      <w:bCs/>
    </w:rPr>
  </w:style>
  <w:style w:type="character" w:styleId="Hyperlink">
    <w:name w:val="Hyperlink"/>
    <w:basedOn w:val="DefaultParagraphFont"/>
    <w:uiPriority w:val="99"/>
    <w:unhideWhenUsed/>
    <w:rsid w:val="006641E9"/>
    <w:rPr>
      <w:color w:val="0563C1" w:themeColor="hyperlink"/>
      <w:u w:val="single"/>
    </w:rPr>
  </w:style>
  <w:style w:type="character" w:styleId="UnresolvedMention">
    <w:name w:val="Unresolved Mention"/>
    <w:basedOn w:val="DefaultParagraphFont"/>
    <w:uiPriority w:val="99"/>
    <w:semiHidden/>
    <w:unhideWhenUsed/>
    <w:rsid w:val="006641E9"/>
    <w:rPr>
      <w:color w:val="605E5C"/>
      <w:shd w:val="clear" w:color="auto" w:fill="E1DFDD"/>
    </w:rPr>
  </w:style>
  <w:style w:type="paragraph" w:styleId="PlainText">
    <w:name w:val="Plain Text"/>
    <w:basedOn w:val="Normal"/>
    <w:link w:val="PlainTextChar"/>
    <w:uiPriority w:val="99"/>
    <w:unhideWhenUsed/>
    <w:rsid w:val="0041749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495"/>
    <w:rPr>
      <w:rFonts w:ascii="Consolas" w:hAnsi="Consolas" w:cs="Consolas"/>
      <w:sz w:val="21"/>
      <w:szCs w:val="21"/>
    </w:rPr>
  </w:style>
  <w:style w:type="paragraph" w:styleId="Header">
    <w:name w:val="header"/>
    <w:basedOn w:val="Normal"/>
    <w:link w:val="HeaderChar"/>
    <w:uiPriority w:val="99"/>
    <w:unhideWhenUsed/>
    <w:rsid w:val="00053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3C"/>
  </w:style>
  <w:style w:type="paragraph" w:styleId="Footer">
    <w:name w:val="footer"/>
    <w:basedOn w:val="Normal"/>
    <w:link w:val="FooterChar"/>
    <w:uiPriority w:val="99"/>
    <w:unhideWhenUsed/>
    <w:rsid w:val="00053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riona.Reid@sdcpartnership.ie" TargetMode="External"/><Relationship Id="rId4" Type="http://schemas.openxmlformats.org/officeDocument/2006/relationships/styles" Target="styles.xml"/><Relationship Id="rId9" Type="http://schemas.openxmlformats.org/officeDocument/2006/relationships/hyperlink" Target="mailto:Catherine.Robinson@sdcpartnership.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4" ma:contentTypeDescription="Create a new document." ma:contentTypeScope="" ma:versionID="3ab78e50d1510cda52c0bf5fabbaad8e">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aa5449268bd54dd95e3589a3732789aa"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13FF6-A015-4C62-B75B-5D1FE9615FB9}">
  <ds:schemaRefs>
    <ds:schemaRef ds:uri="http://schemas.microsoft.com/sharepoint/v3/contenttype/forms"/>
  </ds:schemaRefs>
</ds:datastoreItem>
</file>

<file path=customXml/itemProps2.xml><?xml version="1.0" encoding="utf-8"?>
<ds:datastoreItem xmlns:ds="http://schemas.openxmlformats.org/officeDocument/2006/customXml" ds:itemID="{C551C500-4636-436F-982B-A976D834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Dempsey</dc:creator>
  <cp:keywords/>
  <dc:description/>
  <cp:lastModifiedBy>Conall Greaney</cp:lastModifiedBy>
  <cp:revision>2</cp:revision>
  <cp:lastPrinted>2023-02-07T14:28:00Z</cp:lastPrinted>
  <dcterms:created xsi:type="dcterms:W3CDTF">2023-07-17T11:53:00Z</dcterms:created>
  <dcterms:modified xsi:type="dcterms:W3CDTF">2023-07-17T11:53:00Z</dcterms:modified>
</cp:coreProperties>
</file>