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4C3D" w14:textId="77777777" w:rsidR="0077221C" w:rsidRPr="00161245" w:rsidRDefault="0077221C" w:rsidP="00F76976">
      <w:pPr>
        <w:autoSpaceDE w:val="0"/>
        <w:autoSpaceDN w:val="0"/>
        <w:adjustRightInd w:val="0"/>
        <w:jc w:val="both"/>
        <w:outlineLvl w:val="0"/>
        <w:rPr>
          <w:b/>
          <w:bCs/>
          <w:sz w:val="22"/>
          <w:szCs w:val="22"/>
          <w:lang w:val="en-IE"/>
        </w:rPr>
      </w:pPr>
    </w:p>
    <w:p w14:paraId="7F809593" w14:textId="77777777" w:rsidR="0077221C" w:rsidRPr="00161245" w:rsidRDefault="0077221C" w:rsidP="00F76976">
      <w:pPr>
        <w:autoSpaceDE w:val="0"/>
        <w:autoSpaceDN w:val="0"/>
        <w:adjustRightInd w:val="0"/>
        <w:jc w:val="both"/>
        <w:outlineLvl w:val="0"/>
        <w:rPr>
          <w:b/>
          <w:bCs/>
          <w:sz w:val="22"/>
          <w:szCs w:val="22"/>
          <w:lang w:val="en-IE"/>
        </w:rPr>
      </w:pPr>
    </w:p>
    <w:tbl>
      <w:tblPr>
        <w:tblW w:w="0" w:type="auto"/>
        <w:tblLook w:val="04A0" w:firstRow="1" w:lastRow="0" w:firstColumn="1" w:lastColumn="0" w:noHBand="0" w:noVBand="1"/>
      </w:tblPr>
      <w:tblGrid>
        <w:gridCol w:w="2471"/>
        <w:gridCol w:w="6555"/>
      </w:tblGrid>
      <w:tr w:rsidR="0077221C" w:rsidRPr="00161245" w14:paraId="776CA182" w14:textId="77777777" w:rsidTr="00F76976">
        <w:tc>
          <w:tcPr>
            <w:tcW w:w="2471" w:type="dxa"/>
          </w:tcPr>
          <w:p w14:paraId="02F72B4E" w14:textId="77777777" w:rsidR="0077221C" w:rsidRPr="00161245" w:rsidRDefault="0077221C" w:rsidP="00F76976">
            <w:pPr>
              <w:autoSpaceDE w:val="0"/>
              <w:autoSpaceDN w:val="0"/>
              <w:adjustRightInd w:val="0"/>
              <w:jc w:val="both"/>
              <w:outlineLvl w:val="0"/>
              <w:rPr>
                <w:b/>
                <w:bCs/>
                <w:sz w:val="22"/>
                <w:szCs w:val="22"/>
                <w:lang w:val="en-IE"/>
              </w:rPr>
            </w:pPr>
            <w:r w:rsidRPr="00161245">
              <w:rPr>
                <w:b/>
                <w:bCs/>
                <w:sz w:val="22"/>
                <w:szCs w:val="22"/>
                <w:lang w:val="en-IE"/>
              </w:rPr>
              <w:t>Title</w:t>
            </w:r>
          </w:p>
        </w:tc>
        <w:tc>
          <w:tcPr>
            <w:tcW w:w="6555" w:type="dxa"/>
          </w:tcPr>
          <w:p w14:paraId="5F450F66" w14:textId="24DFF9D0" w:rsidR="0077221C" w:rsidRPr="00161245" w:rsidRDefault="006A3C41" w:rsidP="00F76976">
            <w:pPr>
              <w:autoSpaceDE w:val="0"/>
              <w:autoSpaceDN w:val="0"/>
              <w:adjustRightInd w:val="0"/>
              <w:jc w:val="both"/>
              <w:outlineLvl w:val="0"/>
              <w:rPr>
                <w:b/>
                <w:bCs/>
                <w:sz w:val="22"/>
                <w:szCs w:val="22"/>
                <w:lang w:val="en-IE"/>
              </w:rPr>
            </w:pPr>
            <w:r w:rsidRPr="00161245">
              <w:rPr>
                <w:b/>
                <w:bCs/>
                <w:sz w:val="22"/>
                <w:szCs w:val="22"/>
                <w:lang w:val="en-IE"/>
              </w:rPr>
              <w:t xml:space="preserve">Empowering Communities – Local </w:t>
            </w:r>
            <w:r w:rsidR="00C933B4">
              <w:rPr>
                <w:b/>
                <w:bCs/>
                <w:sz w:val="22"/>
                <w:szCs w:val="22"/>
                <w:lang w:val="en-IE"/>
              </w:rPr>
              <w:t>D</w:t>
            </w:r>
            <w:r w:rsidRPr="00161245">
              <w:rPr>
                <w:b/>
                <w:bCs/>
                <w:sz w:val="22"/>
                <w:szCs w:val="22"/>
                <w:lang w:val="en-IE"/>
              </w:rPr>
              <w:t>evelopment Programme Mana</w:t>
            </w:r>
            <w:r w:rsidR="00C61921" w:rsidRPr="00161245">
              <w:rPr>
                <w:b/>
                <w:bCs/>
                <w:sz w:val="22"/>
                <w:szCs w:val="22"/>
                <w:lang w:val="en-IE"/>
              </w:rPr>
              <w:t>ger</w:t>
            </w:r>
          </w:p>
        </w:tc>
      </w:tr>
      <w:tr w:rsidR="0077221C" w:rsidRPr="00161245" w14:paraId="05CB9CF0" w14:textId="77777777" w:rsidTr="00F76976">
        <w:tc>
          <w:tcPr>
            <w:tcW w:w="2471" w:type="dxa"/>
          </w:tcPr>
          <w:p w14:paraId="1D7CE6D3" w14:textId="77777777" w:rsidR="0077221C" w:rsidRPr="00161245" w:rsidRDefault="0077221C" w:rsidP="00F76976">
            <w:pPr>
              <w:autoSpaceDE w:val="0"/>
              <w:autoSpaceDN w:val="0"/>
              <w:adjustRightInd w:val="0"/>
              <w:jc w:val="both"/>
              <w:outlineLvl w:val="0"/>
              <w:rPr>
                <w:b/>
                <w:bCs/>
                <w:sz w:val="22"/>
                <w:szCs w:val="22"/>
                <w:lang w:val="en-IE"/>
              </w:rPr>
            </w:pPr>
            <w:r w:rsidRPr="00161245">
              <w:rPr>
                <w:b/>
                <w:bCs/>
                <w:sz w:val="22"/>
                <w:szCs w:val="22"/>
                <w:lang w:val="en-IE"/>
              </w:rPr>
              <w:t>Status</w:t>
            </w:r>
          </w:p>
        </w:tc>
        <w:tc>
          <w:tcPr>
            <w:tcW w:w="6555" w:type="dxa"/>
          </w:tcPr>
          <w:p w14:paraId="5BAFE406" w14:textId="77777777" w:rsidR="0077221C" w:rsidRPr="00161245" w:rsidRDefault="0077221C" w:rsidP="00F76976">
            <w:pPr>
              <w:autoSpaceDE w:val="0"/>
              <w:autoSpaceDN w:val="0"/>
              <w:adjustRightInd w:val="0"/>
              <w:jc w:val="both"/>
              <w:outlineLvl w:val="0"/>
              <w:rPr>
                <w:b/>
                <w:bCs/>
                <w:sz w:val="22"/>
                <w:szCs w:val="22"/>
                <w:lang w:val="en-IE"/>
              </w:rPr>
            </w:pPr>
            <w:r w:rsidRPr="00161245">
              <w:rPr>
                <w:b/>
                <w:bCs/>
                <w:sz w:val="22"/>
                <w:szCs w:val="22"/>
                <w:lang w:val="en-IE"/>
              </w:rPr>
              <w:t xml:space="preserve">Fixed Term Contract of Employment </w:t>
            </w:r>
          </w:p>
        </w:tc>
      </w:tr>
      <w:tr w:rsidR="0077221C" w:rsidRPr="00161245" w14:paraId="43634FD4" w14:textId="77777777" w:rsidTr="00F76976">
        <w:tc>
          <w:tcPr>
            <w:tcW w:w="2471" w:type="dxa"/>
          </w:tcPr>
          <w:p w14:paraId="6F506619" w14:textId="77777777" w:rsidR="0077221C" w:rsidRPr="00161245" w:rsidRDefault="0077221C" w:rsidP="00F76976">
            <w:pPr>
              <w:autoSpaceDE w:val="0"/>
              <w:autoSpaceDN w:val="0"/>
              <w:adjustRightInd w:val="0"/>
              <w:jc w:val="both"/>
              <w:outlineLvl w:val="0"/>
              <w:rPr>
                <w:b/>
                <w:bCs/>
                <w:sz w:val="22"/>
                <w:szCs w:val="22"/>
                <w:lang w:val="en-IE"/>
              </w:rPr>
            </w:pPr>
            <w:r w:rsidRPr="00161245">
              <w:rPr>
                <w:b/>
                <w:bCs/>
                <w:sz w:val="22"/>
                <w:szCs w:val="22"/>
                <w:lang w:val="en-IE"/>
              </w:rPr>
              <w:t>Location</w:t>
            </w:r>
          </w:p>
        </w:tc>
        <w:tc>
          <w:tcPr>
            <w:tcW w:w="6555" w:type="dxa"/>
          </w:tcPr>
          <w:p w14:paraId="7A69AEC9" w14:textId="77777777" w:rsidR="0077221C" w:rsidRPr="00161245" w:rsidRDefault="00C870D5" w:rsidP="00F76976">
            <w:pPr>
              <w:autoSpaceDE w:val="0"/>
              <w:autoSpaceDN w:val="0"/>
              <w:adjustRightInd w:val="0"/>
              <w:jc w:val="both"/>
              <w:outlineLvl w:val="0"/>
              <w:rPr>
                <w:b/>
                <w:bCs/>
                <w:sz w:val="22"/>
                <w:szCs w:val="22"/>
                <w:lang w:val="en-IE"/>
              </w:rPr>
            </w:pPr>
            <w:r w:rsidRPr="00161245">
              <w:rPr>
                <w:b/>
                <w:bCs/>
                <w:sz w:val="22"/>
                <w:szCs w:val="22"/>
                <w:lang w:val="en-IE"/>
              </w:rPr>
              <w:t xml:space="preserve">South County Dublin </w:t>
            </w:r>
            <w:r w:rsidR="00F937E5" w:rsidRPr="00161245">
              <w:rPr>
                <w:b/>
                <w:bCs/>
                <w:sz w:val="22"/>
                <w:szCs w:val="22"/>
                <w:lang w:val="en-IE"/>
              </w:rPr>
              <w:t>Partnership Offices - Clondalkin or Tallaght Area</w:t>
            </w:r>
          </w:p>
        </w:tc>
      </w:tr>
    </w:tbl>
    <w:p w14:paraId="2E055A66" w14:textId="77777777" w:rsidR="00F76976" w:rsidRDefault="00F76976" w:rsidP="00F76976">
      <w:pPr>
        <w:spacing w:after="200" w:line="276" w:lineRule="auto"/>
        <w:jc w:val="both"/>
        <w:outlineLvl w:val="0"/>
        <w:rPr>
          <w:b/>
          <w:bCs/>
          <w:sz w:val="22"/>
          <w:szCs w:val="22"/>
          <w:lang w:val="en-IE"/>
        </w:rPr>
      </w:pPr>
    </w:p>
    <w:p w14:paraId="2C7D4902" w14:textId="41CE9A61" w:rsidR="0077221C" w:rsidRPr="00161245" w:rsidRDefault="0077221C" w:rsidP="00F76976">
      <w:pPr>
        <w:spacing w:after="200" w:line="276" w:lineRule="auto"/>
        <w:jc w:val="both"/>
        <w:outlineLvl w:val="0"/>
        <w:rPr>
          <w:b/>
          <w:bCs/>
          <w:sz w:val="22"/>
          <w:szCs w:val="22"/>
          <w:lang w:val="en-IE"/>
        </w:rPr>
      </w:pPr>
      <w:r w:rsidRPr="00161245">
        <w:rPr>
          <w:b/>
          <w:bCs/>
          <w:sz w:val="22"/>
          <w:szCs w:val="22"/>
          <w:lang w:val="en-IE"/>
        </w:rPr>
        <w:t>Role Description</w:t>
      </w:r>
    </w:p>
    <w:p w14:paraId="5D668EDE" w14:textId="42278E58" w:rsidR="0077221C" w:rsidRPr="00161245" w:rsidRDefault="0077221C" w:rsidP="00F76976">
      <w:pPr>
        <w:spacing w:after="200"/>
        <w:jc w:val="both"/>
        <w:outlineLvl w:val="0"/>
        <w:rPr>
          <w:b/>
          <w:bCs/>
          <w:i/>
          <w:sz w:val="22"/>
          <w:szCs w:val="22"/>
          <w:lang w:val="en-IE"/>
        </w:rPr>
      </w:pPr>
      <w:r w:rsidRPr="00161245">
        <w:rPr>
          <w:b/>
          <w:bCs/>
          <w:i/>
          <w:sz w:val="22"/>
          <w:szCs w:val="22"/>
          <w:lang w:val="en-IE"/>
        </w:rPr>
        <w:t xml:space="preserve">Role Purpose </w:t>
      </w:r>
      <w:r w:rsidR="006A3C41" w:rsidRPr="00161245">
        <w:rPr>
          <w:b/>
          <w:bCs/>
          <w:i/>
          <w:sz w:val="22"/>
          <w:szCs w:val="22"/>
          <w:lang w:val="en-IE"/>
        </w:rPr>
        <w:t>–</w:t>
      </w:r>
      <w:r w:rsidRPr="00161245">
        <w:rPr>
          <w:b/>
          <w:bCs/>
          <w:i/>
          <w:sz w:val="22"/>
          <w:szCs w:val="22"/>
          <w:lang w:val="en-IE"/>
        </w:rPr>
        <w:t xml:space="preserve"> </w:t>
      </w:r>
      <w:bookmarkStart w:id="0" w:name="_Hlk118187760"/>
      <w:r w:rsidRPr="00161245">
        <w:rPr>
          <w:sz w:val="22"/>
          <w:szCs w:val="22"/>
        </w:rPr>
        <w:t>T</w:t>
      </w:r>
      <w:r w:rsidR="006A3C41" w:rsidRPr="00161245">
        <w:rPr>
          <w:sz w:val="22"/>
          <w:szCs w:val="22"/>
        </w:rPr>
        <w:t xml:space="preserve">he Empowering </w:t>
      </w:r>
      <w:r w:rsidR="00A006DF" w:rsidRPr="00161245">
        <w:rPr>
          <w:sz w:val="22"/>
          <w:szCs w:val="22"/>
        </w:rPr>
        <w:t>Communities Local</w:t>
      </w:r>
      <w:r w:rsidRPr="00161245">
        <w:rPr>
          <w:bCs/>
          <w:sz w:val="22"/>
          <w:szCs w:val="22"/>
          <w:lang w:val="en-IE"/>
        </w:rPr>
        <w:t xml:space="preserve"> Development Programme Manager</w:t>
      </w:r>
      <w:r w:rsidRPr="00161245">
        <w:rPr>
          <w:sz w:val="22"/>
          <w:szCs w:val="22"/>
        </w:rPr>
        <w:t xml:space="preserve"> </w:t>
      </w:r>
      <w:bookmarkEnd w:id="0"/>
      <w:r w:rsidRPr="00161245">
        <w:rPr>
          <w:sz w:val="22"/>
          <w:szCs w:val="22"/>
        </w:rPr>
        <w:t>is required t</w:t>
      </w:r>
      <w:r w:rsidR="00355ACF" w:rsidRPr="00161245">
        <w:rPr>
          <w:sz w:val="22"/>
          <w:szCs w:val="22"/>
        </w:rPr>
        <w:t>o work</w:t>
      </w:r>
      <w:r w:rsidRPr="00161245">
        <w:rPr>
          <w:sz w:val="22"/>
          <w:szCs w:val="22"/>
        </w:rPr>
        <w:t xml:space="preserve"> coordinating and implementing objectives and actions as set out in the Company’s Strategic Plan, the Annual Programme of Work</w:t>
      </w:r>
      <w:r w:rsidR="00C870D5" w:rsidRPr="00161245">
        <w:rPr>
          <w:sz w:val="22"/>
          <w:szCs w:val="22"/>
        </w:rPr>
        <w:t xml:space="preserve">, Community Development </w:t>
      </w:r>
      <w:r w:rsidR="000B3142" w:rsidRPr="00161245">
        <w:rPr>
          <w:sz w:val="22"/>
          <w:szCs w:val="22"/>
        </w:rPr>
        <w:t>Plan,</w:t>
      </w:r>
      <w:r w:rsidR="00C870D5" w:rsidRPr="00161245">
        <w:rPr>
          <w:sz w:val="22"/>
          <w:szCs w:val="22"/>
        </w:rPr>
        <w:t xml:space="preserve"> and the requirements of external funders.</w:t>
      </w:r>
      <w:r w:rsidR="006A3C41" w:rsidRPr="00161245">
        <w:rPr>
          <w:sz w:val="22"/>
          <w:szCs w:val="22"/>
        </w:rPr>
        <w:t xml:space="preserve"> </w:t>
      </w:r>
      <w:r w:rsidR="000B3142" w:rsidRPr="00161245">
        <w:rPr>
          <w:sz w:val="22"/>
          <w:szCs w:val="22"/>
        </w:rPr>
        <w:t>This</w:t>
      </w:r>
      <w:r w:rsidR="006A3C41" w:rsidRPr="00161245">
        <w:rPr>
          <w:sz w:val="22"/>
          <w:szCs w:val="22"/>
        </w:rPr>
        <w:t xml:space="preserve"> role will focus on empowering local communities to develop </w:t>
      </w:r>
      <w:r w:rsidR="00A006DF" w:rsidRPr="00161245">
        <w:rPr>
          <w:sz w:val="22"/>
          <w:szCs w:val="22"/>
        </w:rPr>
        <w:t xml:space="preserve">local capacities </w:t>
      </w:r>
      <w:r w:rsidR="006A3C41" w:rsidRPr="00161245">
        <w:rPr>
          <w:sz w:val="22"/>
          <w:szCs w:val="22"/>
        </w:rPr>
        <w:t xml:space="preserve">and </w:t>
      </w:r>
      <w:r w:rsidR="00A006DF" w:rsidRPr="00161245">
        <w:rPr>
          <w:sz w:val="22"/>
          <w:szCs w:val="22"/>
        </w:rPr>
        <w:t xml:space="preserve">participate in decision making process that impact on their communities. </w:t>
      </w:r>
    </w:p>
    <w:p w14:paraId="3829A2C3" w14:textId="17540D56" w:rsidR="00A006DF" w:rsidRPr="00161245" w:rsidRDefault="0077221C" w:rsidP="00F76976">
      <w:pPr>
        <w:autoSpaceDE w:val="0"/>
        <w:autoSpaceDN w:val="0"/>
        <w:adjustRightInd w:val="0"/>
        <w:jc w:val="both"/>
        <w:outlineLvl w:val="0"/>
        <w:rPr>
          <w:sz w:val="22"/>
          <w:szCs w:val="22"/>
          <w:lang w:val="en-IE"/>
        </w:rPr>
      </w:pPr>
      <w:r w:rsidRPr="00161245">
        <w:rPr>
          <w:b/>
          <w:bCs/>
          <w:i/>
          <w:sz w:val="22"/>
          <w:szCs w:val="22"/>
          <w:lang w:val="en-IE"/>
        </w:rPr>
        <w:t xml:space="preserve">Duties of the Role - </w:t>
      </w:r>
      <w:r w:rsidRPr="00161245">
        <w:rPr>
          <w:bCs/>
          <w:sz w:val="22"/>
          <w:szCs w:val="22"/>
          <w:lang w:val="en-IE"/>
        </w:rPr>
        <w:t xml:space="preserve">The role of the </w:t>
      </w:r>
      <w:r w:rsidR="00A006DF" w:rsidRPr="00161245">
        <w:rPr>
          <w:sz w:val="22"/>
          <w:szCs w:val="22"/>
        </w:rPr>
        <w:t>The Empowering Communities Local</w:t>
      </w:r>
      <w:r w:rsidR="00A006DF" w:rsidRPr="00161245">
        <w:rPr>
          <w:bCs/>
          <w:sz w:val="22"/>
          <w:szCs w:val="22"/>
          <w:lang w:val="en-IE"/>
        </w:rPr>
        <w:t xml:space="preserve"> Development Programme Manager</w:t>
      </w:r>
      <w:r w:rsidRPr="00161245">
        <w:rPr>
          <w:bCs/>
          <w:sz w:val="22"/>
          <w:szCs w:val="22"/>
          <w:lang w:val="en-IE"/>
        </w:rPr>
        <w:t xml:space="preserve"> is to</w:t>
      </w:r>
      <w:r w:rsidRPr="00161245">
        <w:rPr>
          <w:sz w:val="22"/>
          <w:szCs w:val="22"/>
          <w:lang w:val="en-IE"/>
        </w:rPr>
        <w:t xml:space="preserve"> </w:t>
      </w:r>
      <w:r w:rsidR="00A006DF" w:rsidRPr="00161245">
        <w:rPr>
          <w:sz w:val="22"/>
          <w:szCs w:val="22"/>
          <w:lang w:val="en-IE"/>
        </w:rPr>
        <w:t xml:space="preserve">address the local determinants of deprivation by designing, </w:t>
      </w:r>
      <w:r w:rsidR="000B3142" w:rsidRPr="00161245">
        <w:rPr>
          <w:sz w:val="22"/>
          <w:szCs w:val="22"/>
          <w:lang w:val="en-IE"/>
        </w:rPr>
        <w:t>developing,</w:t>
      </w:r>
      <w:r w:rsidR="00A006DF" w:rsidRPr="00161245">
        <w:rPr>
          <w:sz w:val="22"/>
          <w:szCs w:val="22"/>
          <w:lang w:val="en-IE"/>
        </w:rPr>
        <w:t xml:space="preserve"> and implementing a strategic plan in the designated </w:t>
      </w:r>
      <w:r w:rsidR="00F272F7" w:rsidRPr="00161245">
        <w:rPr>
          <w:sz w:val="22"/>
          <w:szCs w:val="22"/>
          <w:lang w:val="en-IE"/>
        </w:rPr>
        <w:t xml:space="preserve">area. </w:t>
      </w:r>
      <w:r w:rsidR="00C61921" w:rsidRPr="00161245">
        <w:rPr>
          <w:sz w:val="22"/>
          <w:szCs w:val="22"/>
          <w:lang w:val="en-IE"/>
        </w:rPr>
        <w:t xml:space="preserve"> The successful candidate will report directly to the CEO.</w:t>
      </w:r>
    </w:p>
    <w:p w14:paraId="52F1E299" w14:textId="77777777" w:rsidR="0077221C" w:rsidRPr="00161245" w:rsidRDefault="0077221C" w:rsidP="00F76976">
      <w:pPr>
        <w:tabs>
          <w:tab w:val="num" w:pos="360"/>
        </w:tabs>
        <w:autoSpaceDE w:val="0"/>
        <w:autoSpaceDN w:val="0"/>
        <w:adjustRightInd w:val="0"/>
        <w:jc w:val="both"/>
        <w:rPr>
          <w:bCs/>
          <w:sz w:val="22"/>
          <w:szCs w:val="22"/>
          <w:lang w:val="en-IE"/>
        </w:rPr>
      </w:pPr>
    </w:p>
    <w:p w14:paraId="248EDFC6" w14:textId="52B42055" w:rsidR="0077221C" w:rsidRPr="00161245" w:rsidRDefault="0077221C" w:rsidP="00F76976">
      <w:pPr>
        <w:pStyle w:val="ListParagraph"/>
        <w:numPr>
          <w:ilvl w:val="0"/>
          <w:numId w:val="6"/>
        </w:numPr>
        <w:autoSpaceDE w:val="0"/>
        <w:autoSpaceDN w:val="0"/>
        <w:adjustRightInd w:val="0"/>
        <w:jc w:val="both"/>
        <w:rPr>
          <w:sz w:val="22"/>
          <w:szCs w:val="22"/>
          <w:lang w:val="en-IE"/>
        </w:rPr>
      </w:pPr>
      <w:r w:rsidRPr="00161245">
        <w:rPr>
          <w:sz w:val="22"/>
          <w:szCs w:val="22"/>
          <w:lang w:val="en-IE"/>
        </w:rPr>
        <w:t>Working with th</w:t>
      </w:r>
      <w:r w:rsidR="005621D4" w:rsidRPr="00161245">
        <w:rPr>
          <w:sz w:val="22"/>
          <w:szCs w:val="22"/>
          <w:lang w:val="en-IE"/>
        </w:rPr>
        <w:t xml:space="preserve">e Chief Executive and </w:t>
      </w:r>
      <w:r w:rsidR="00C61921" w:rsidRPr="00161245">
        <w:rPr>
          <w:sz w:val="22"/>
          <w:szCs w:val="22"/>
          <w:lang w:val="en-IE"/>
        </w:rPr>
        <w:t xml:space="preserve">Senior </w:t>
      </w:r>
      <w:r w:rsidR="0014387A" w:rsidRPr="00161245">
        <w:rPr>
          <w:sz w:val="22"/>
          <w:szCs w:val="22"/>
          <w:lang w:val="en-IE"/>
        </w:rPr>
        <w:t>Managers in</w:t>
      </w:r>
      <w:r w:rsidR="00355ACF" w:rsidRPr="00161245">
        <w:rPr>
          <w:sz w:val="22"/>
          <w:szCs w:val="22"/>
          <w:lang w:val="en-IE"/>
        </w:rPr>
        <w:t xml:space="preserve"> developing, </w:t>
      </w:r>
      <w:r w:rsidR="000B3142" w:rsidRPr="00161245">
        <w:rPr>
          <w:sz w:val="22"/>
          <w:szCs w:val="22"/>
          <w:lang w:val="en-IE"/>
        </w:rPr>
        <w:t>preparing,</w:t>
      </w:r>
      <w:r w:rsidR="00355ACF" w:rsidRPr="00161245">
        <w:rPr>
          <w:sz w:val="22"/>
          <w:szCs w:val="22"/>
          <w:lang w:val="en-IE"/>
        </w:rPr>
        <w:t xml:space="preserve"> and </w:t>
      </w:r>
      <w:r w:rsidRPr="00161245">
        <w:rPr>
          <w:sz w:val="22"/>
          <w:szCs w:val="22"/>
          <w:lang w:val="en-IE"/>
        </w:rPr>
        <w:t xml:space="preserve">implementing strategic and annual </w:t>
      </w:r>
      <w:r w:rsidR="00355ACF" w:rsidRPr="00161245">
        <w:rPr>
          <w:sz w:val="22"/>
          <w:szCs w:val="22"/>
          <w:lang w:val="en-IE"/>
        </w:rPr>
        <w:t xml:space="preserve">work </w:t>
      </w:r>
      <w:r w:rsidRPr="00161245">
        <w:rPr>
          <w:sz w:val="22"/>
          <w:szCs w:val="22"/>
          <w:lang w:val="en-IE"/>
        </w:rPr>
        <w:t>plans</w:t>
      </w:r>
      <w:r w:rsidR="00C61921" w:rsidRPr="00161245">
        <w:rPr>
          <w:sz w:val="22"/>
          <w:szCs w:val="22"/>
          <w:lang w:val="en-IE"/>
        </w:rPr>
        <w:t xml:space="preserve"> in the designated and adjoining areas </w:t>
      </w:r>
      <w:r w:rsidR="000B3142" w:rsidRPr="00161245">
        <w:rPr>
          <w:sz w:val="22"/>
          <w:szCs w:val="22"/>
          <w:lang w:val="en-IE"/>
        </w:rPr>
        <w:t>of Palmerstown</w:t>
      </w:r>
      <w:r w:rsidR="00C61921" w:rsidRPr="00161245">
        <w:rPr>
          <w:sz w:val="22"/>
          <w:szCs w:val="22"/>
          <w:lang w:val="en-IE"/>
        </w:rPr>
        <w:t xml:space="preserve"> </w:t>
      </w:r>
      <w:r w:rsidR="00F1727F" w:rsidRPr="00161245">
        <w:rPr>
          <w:sz w:val="22"/>
          <w:szCs w:val="22"/>
          <w:lang w:val="en-IE"/>
        </w:rPr>
        <w:t xml:space="preserve">Fonthill </w:t>
      </w:r>
    </w:p>
    <w:p w14:paraId="0C3A91F1" w14:textId="77777777" w:rsidR="00FF3E64" w:rsidRPr="00161245" w:rsidRDefault="00C61921" w:rsidP="00F76976">
      <w:pPr>
        <w:pStyle w:val="ListParagraph"/>
        <w:numPr>
          <w:ilvl w:val="0"/>
          <w:numId w:val="6"/>
        </w:numPr>
        <w:jc w:val="both"/>
        <w:rPr>
          <w:bCs/>
          <w:sz w:val="22"/>
          <w:szCs w:val="22"/>
        </w:rPr>
      </w:pPr>
      <w:r w:rsidRPr="00161245">
        <w:rPr>
          <w:sz w:val="22"/>
          <w:szCs w:val="22"/>
          <w:lang w:val="en-IE"/>
        </w:rPr>
        <w:t xml:space="preserve">Develop and implement a communication plan and innovative action that empower the local citizens in the </w:t>
      </w:r>
      <w:r w:rsidR="00B0166B" w:rsidRPr="00161245">
        <w:rPr>
          <w:sz w:val="22"/>
          <w:szCs w:val="22"/>
          <w:lang w:val="en-IE"/>
        </w:rPr>
        <w:t>P</w:t>
      </w:r>
      <w:r w:rsidRPr="00161245">
        <w:rPr>
          <w:sz w:val="22"/>
          <w:szCs w:val="22"/>
          <w:lang w:val="en-IE"/>
        </w:rPr>
        <w:t xml:space="preserve">almerstown </w:t>
      </w:r>
      <w:r w:rsidR="00B0166B" w:rsidRPr="00161245">
        <w:rPr>
          <w:sz w:val="22"/>
          <w:szCs w:val="22"/>
          <w:lang w:val="en-IE"/>
        </w:rPr>
        <w:t>F</w:t>
      </w:r>
      <w:r w:rsidRPr="00161245">
        <w:rPr>
          <w:sz w:val="22"/>
          <w:szCs w:val="22"/>
          <w:lang w:val="en-IE"/>
        </w:rPr>
        <w:t>onthill electoral area.</w:t>
      </w:r>
    </w:p>
    <w:p w14:paraId="74D7905B" w14:textId="389D7913" w:rsidR="00FF3E64" w:rsidRPr="00161245" w:rsidRDefault="00C61921" w:rsidP="00F76976">
      <w:pPr>
        <w:pStyle w:val="ListParagraph"/>
        <w:numPr>
          <w:ilvl w:val="0"/>
          <w:numId w:val="6"/>
        </w:numPr>
        <w:jc w:val="both"/>
        <w:rPr>
          <w:bCs/>
          <w:sz w:val="22"/>
          <w:szCs w:val="22"/>
        </w:rPr>
      </w:pPr>
      <w:r w:rsidRPr="00161245">
        <w:rPr>
          <w:sz w:val="22"/>
          <w:szCs w:val="22"/>
          <w:lang w:val="en-IE"/>
        </w:rPr>
        <w:t xml:space="preserve"> </w:t>
      </w:r>
      <w:r w:rsidR="00FF3E64" w:rsidRPr="00161245">
        <w:rPr>
          <w:sz w:val="22"/>
          <w:szCs w:val="22"/>
        </w:rPr>
        <w:t xml:space="preserve">Develop mechanisms that ensures community and voluntary organisations that work to address social exclusion can participate equally in meeting the needs of their community through participation in local and or regional decision-making structures </w:t>
      </w:r>
    </w:p>
    <w:p w14:paraId="57F72D13" w14:textId="638DC4F1" w:rsidR="00355ACF" w:rsidRPr="00161245" w:rsidRDefault="00443D77" w:rsidP="00F76976">
      <w:pPr>
        <w:pStyle w:val="ListParagraph"/>
        <w:numPr>
          <w:ilvl w:val="0"/>
          <w:numId w:val="6"/>
        </w:numPr>
        <w:autoSpaceDE w:val="0"/>
        <w:autoSpaceDN w:val="0"/>
        <w:adjustRightInd w:val="0"/>
        <w:jc w:val="both"/>
        <w:rPr>
          <w:bCs/>
          <w:sz w:val="22"/>
          <w:szCs w:val="22"/>
        </w:rPr>
      </w:pPr>
      <w:r w:rsidRPr="00161245">
        <w:rPr>
          <w:sz w:val="22"/>
          <w:szCs w:val="22"/>
          <w:lang w:val="en-IE"/>
        </w:rPr>
        <w:t xml:space="preserve">Collation, </w:t>
      </w:r>
      <w:r w:rsidR="000B3142" w:rsidRPr="00161245">
        <w:rPr>
          <w:sz w:val="22"/>
          <w:szCs w:val="22"/>
          <w:lang w:val="en-IE"/>
        </w:rPr>
        <w:t>preparation,</w:t>
      </w:r>
      <w:r w:rsidRPr="00161245">
        <w:rPr>
          <w:sz w:val="22"/>
          <w:szCs w:val="22"/>
          <w:lang w:val="en-IE"/>
        </w:rPr>
        <w:t xml:space="preserve"> and analysis of qualitative and quantitative data to support strategic planning and local development need assessments. </w:t>
      </w:r>
    </w:p>
    <w:p w14:paraId="368814CC" w14:textId="77777777" w:rsidR="00CF1357" w:rsidRPr="00161245" w:rsidRDefault="00CF1357" w:rsidP="00F76976">
      <w:pPr>
        <w:pStyle w:val="ListParagraph"/>
        <w:numPr>
          <w:ilvl w:val="0"/>
          <w:numId w:val="6"/>
        </w:numPr>
        <w:jc w:val="both"/>
        <w:rPr>
          <w:sz w:val="22"/>
          <w:szCs w:val="22"/>
        </w:rPr>
      </w:pPr>
      <w:r w:rsidRPr="00161245">
        <w:rPr>
          <w:sz w:val="22"/>
          <w:szCs w:val="22"/>
        </w:rPr>
        <w:t xml:space="preserve">Work as part of an effective SMT in promoting the development of client centric services, cross organisation synergy leading to enhanced outcomes for beneficiaries. </w:t>
      </w:r>
    </w:p>
    <w:p w14:paraId="6E424864" w14:textId="77777777" w:rsidR="0077221C" w:rsidRPr="00161245" w:rsidRDefault="0077221C" w:rsidP="00F76976">
      <w:pPr>
        <w:pStyle w:val="ListParagraph"/>
        <w:numPr>
          <w:ilvl w:val="0"/>
          <w:numId w:val="6"/>
        </w:numPr>
        <w:jc w:val="both"/>
        <w:rPr>
          <w:sz w:val="22"/>
          <w:szCs w:val="22"/>
        </w:rPr>
      </w:pPr>
      <w:r w:rsidRPr="00161245">
        <w:rPr>
          <w:sz w:val="22"/>
          <w:szCs w:val="22"/>
        </w:rPr>
        <w:t xml:space="preserve">Monitoring and reporting on </w:t>
      </w:r>
      <w:r w:rsidR="00355ACF" w:rsidRPr="00161245">
        <w:rPr>
          <w:sz w:val="22"/>
          <w:szCs w:val="22"/>
        </w:rPr>
        <w:t>activities</w:t>
      </w:r>
      <w:r w:rsidRPr="00161245">
        <w:rPr>
          <w:sz w:val="22"/>
          <w:szCs w:val="22"/>
        </w:rPr>
        <w:t xml:space="preserve"> and </w:t>
      </w:r>
      <w:r w:rsidR="00355ACF" w:rsidRPr="00161245">
        <w:rPr>
          <w:sz w:val="22"/>
          <w:szCs w:val="22"/>
        </w:rPr>
        <w:t xml:space="preserve">outcomes to the Chief Executive </w:t>
      </w:r>
      <w:r w:rsidR="00C870D5" w:rsidRPr="00161245">
        <w:rPr>
          <w:sz w:val="22"/>
          <w:szCs w:val="22"/>
        </w:rPr>
        <w:t xml:space="preserve">(and or nominee) </w:t>
      </w:r>
      <w:r w:rsidR="00355ACF" w:rsidRPr="00161245">
        <w:rPr>
          <w:sz w:val="22"/>
          <w:szCs w:val="22"/>
        </w:rPr>
        <w:t>and</w:t>
      </w:r>
      <w:r w:rsidRPr="00161245">
        <w:rPr>
          <w:sz w:val="22"/>
          <w:szCs w:val="22"/>
        </w:rPr>
        <w:t xml:space="preserve"> relevant structures of the Company as agreed</w:t>
      </w:r>
      <w:r w:rsidR="005621D4" w:rsidRPr="00161245">
        <w:rPr>
          <w:sz w:val="22"/>
          <w:szCs w:val="22"/>
        </w:rPr>
        <w:t>.</w:t>
      </w:r>
    </w:p>
    <w:p w14:paraId="057D51A7" w14:textId="187F8D28" w:rsidR="0077221C" w:rsidRPr="00161245" w:rsidRDefault="00F937E5" w:rsidP="00F76976">
      <w:pPr>
        <w:pStyle w:val="ListParagraph"/>
        <w:numPr>
          <w:ilvl w:val="0"/>
          <w:numId w:val="6"/>
        </w:numPr>
        <w:jc w:val="both"/>
        <w:rPr>
          <w:sz w:val="22"/>
          <w:szCs w:val="22"/>
        </w:rPr>
      </w:pPr>
      <w:r w:rsidRPr="00161245">
        <w:rPr>
          <w:sz w:val="22"/>
          <w:szCs w:val="22"/>
        </w:rPr>
        <w:t xml:space="preserve">Developing, </w:t>
      </w:r>
      <w:r w:rsidR="000B3142" w:rsidRPr="00161245">
        <w:rPr>
          <w:sz w:val="22"/>
          <w:szCs w:val="22"/>
        </w:rPr>
        <w:t>implementing,</w:t>
      </w:r>
      <w:r w:rsidRPr="00161245">
        <w:rPr>
          <w:sz w:val="22"/>
          <w:szCs w:val="22"/>
        </w:rPr>
        <w:t xml:space="preserve"> and evaluating change management programmes </w:t>
      </w:r>
    </w:p>
    <w:p w14:paraId="574C28D1" w14:textId="77777777" w:rsidR="0077221C" w:rsidRPr="00161245" w:rsidRDefault="0077221C" w:rsidP="00F76976">
      <w:pPr>
        <w:pStyle w:val="ListParagraph"/>
        <w:numPr>
          <w:ilvl w:val="0"/>
          <w:numId w:val="6"/>
        </w:numPr>
        <w:jc w:val="both"/>
        <w:rPr>
          <w:sz w:val="22"/>
          <w:szCs w:val="22"/>
        </w:rPr>
      </w:pPr>
      <w:r w:rsidRPr="00161245">
        <w:rPr>
          <w:sz w:val="22"/>
          <w:szCs w:val="22"/>
        </w:rPr>
        <w:t xml:space="preserve">Identify, through consultation and research, gaps in the provision of services </w:t>
      </w:r>
      <w:r w:rsidR="00355ACF" w:rsidRPr="00161245">
        <w:rPr>
          <w:sz w:val="22"/>
          <w:szCs w:val="22"/>
        </w:rPr>
        <w:t xml:space="preserve">and supports </w:t>
      </w:r>
      <w:r w:rsidRPr="00161245">
        <w:rPr>
          <w:sz w:val="22"/>
          <w:szCs w:val="22"/>
        </w:rPr>
        <w:t xml:space="preserve">for the </w:t>
      </w:r>
      <w:r w:rsidR="00355ACF" w:rsidRPr="00161245">
        <w:rPr>
          <w:sz w:val="22"/>
          <w:szCs w:val="22"/>
        </w:rPr>
        <w:t xml:space="preserve">key </w:t>
      </w:r>
      <w:r w:rsidRPr="00161245">
        <w:rPr>
          <w:sz w:val="22"/>
          <w:szCs w:val="22"/>
        </w:rPr>
        <w:t xml:space="preserve">target group and to develop and implement collaborative inter-agency programmes and initiatives to </w:t>
      </w:r>
      <w:r w:rsidR="00355ACF" w:rsidRPr="00161245">
        <w:rPr>
          <w:sz w:val="22"/>
          <w:szCs w:val="22"/>
        </w:rPr>
        <w:t>address</w:t>
      </w:r>
      <w:r w:rsidRPr="00161245">
        <w:rPr>
          <w:sz w:val="22"/>
          <w:szCs w:val="22"/>
        </w:rPr>
        <w:t xml:space="preserve"> identified gaps.</w:t>
      </w:r>
    </w:p>
    <w:p w14:paraId="0ED2AB14" w14:textId="788BFE84" w:rsidR="0034003F" w:rsidRPr="00F76976" w:rsidRDefault="0077221C" w:rsidP="00F76976">
      <w:pPr>
        <w:pStyle w:val="ListParagraph"/>
        <w:numPr>
          <w:ilvl w:val="0"/>
          <w:numId w:val="6"/>
        </w:numPr>
        <w:jc w:val="both"/>
        <w:rPr>
          <w:sz w:val="22"/>
          <w:szCs w:val="22"/>
        </w:rPr>
      </w:pPr>
      <w:r w:rsidRPr="00161245">
        <w:rPr>
          <w:bCs/>
          <w:sz w:val="22"/>
          <w:szCs w:val="22"/>
        </w:rPr>
        <w:t xml:space="preserve">Undertake other duties and responsibilities as may be assigned in agreement with the Chief Executive </w:t>
      </w:r>
      <w:r w:rsidRPr="00161245">
        <w:rPr>
          <w:sz w:val="22"/>
          <w:szCs w:val="22"/>
        </w:rPr>
        <w:t>where such requests are reasonable.</w:t>
      </w:r>
      <w:r w:rsidR="0034003F" w:rsidRPr="00F76976">
        <w:rPr>
          <w:sz w:val="22"/>
          <w:szCs w:val="22"/>
        </w:rPr>
        <w:br w:type="page"/>
      </w:r>
    </w:p>
    <w:p w14:paraId="42F9D15E" w14:textId="77777777" w:rsidR="008E00BB" w:rsidRPr="00161245" w:rsidRDefault="008E00BB" w:rsidP="00F76976">
      <w:pPr>
        <w:autoSpaceDE w:val="0"/>
        <w:autoSpaceDN w:val="0"/>
        <w:adjustRightInd w:val="0"/>
        <w:jc w:val="both"/>
        <w:outlineLvl w:val="0"/>
        <w:rPr>
          <w:b/>
          <w:bCs/>
          <w:sz w:val="22"/>
          <w:szCs w:val="22"/>
          <w:lang w:val="en-IE"/>
        </w:rPr>
      </w:pPr>
    </w:p>
    <w:p w14:paraId="04E1D859" w14:textId="77777777" w:rsidR="008E00BB" w:rsidRPr="00161245" w:rsidRDefault="008E00BB" w:rsidP="00F76976">
      <w:pPr>
        <w:autoSpaceDE w:val="0"/>
        <w:autoSpaceDN w:val="0"/>
        <w:adjustRightInd w:val="0"/>
        <w:jc w:val="both"/>
        <w:outlineLvl w:val="0"/>
        <w:rPr>
          <w:b/>
          <w:bCs/>
          <w:sz w:val="22"/>
          <w:szCs w:val="22"/>
          <w:lang w:val="en-IE"/>
        </w:rPr>
      </w:pPr>
    </w:p>
    <w:p w14:paraId="67356F99" w14:textId="77777777" w:rsidR="0034003F" w:rsidRPr="00161245" w:rsidRDefault="0034003F" w:rsidP="00F76976">
      <w:pPr>
        <w:autoSpaceDE w:val="0"/>
        <w:autoSpaceDN w:val="0"/>
        <w:adjustRightInd w:val="0"/>
        <w:jc w:val="both"/>
        <w:outlineLvl w:val="0"/>
        <w:rPr>
          <w:b/>
          <w:bCs/>
          <w:sz w:val="22"/>
          <w:szCs w:val="22"/>
          <w:lang w:val="en-IE"/>
        </w:rPr>
      </w:pPr>
      <w:r w:rsidRPr="00161245">
        <w:rPr>
          <w:b/>
          <w:bCs/>
          <w:sz w:val="22"/>
          <w:szCs w:val="22"/>
          <w:lang w:val="en-IE"/>
        </w:rPr>
        <w:t>Person Specification</w:t>
      </w:r>
    </w:p>
    <w:p w14:paraId="0807334D" w14:textId="77777777" w:rsidR="0034003F" w:rsidRPr="00161245" w:rsidRDefault="0034003F" w:rsidP="00F76976">
      <w:pPr>
        <w:autoSpaceDE w:val="0"/>
        <w:autoSpaceDN w:val="0"/>
        <w:adjustRightInd w:val="0"/>
        <w:jc w:val="both"/>
        <w:outlineLvl w:val="0"/>
        <w:rPr>
          <w:b/>
          <w:bCs/>
          <w:sz w:val="22"/>
          <w:szCs w:val="22"/>
          <w:lang w:val="en-IE"/>
        </w:rPr>
      </w:pPr>
    </w:p>
    <w:p w14:paraId="1747C7F9" w14:textId="77777777" w:rsidR="0034003F" w:rsidRPr="00161245" w:rsidRDefault="0034003F" w:rsidP="00F76976">
      <w:pPr>
        <w:autoSpaceDE w:val="0"/>
        <w:autoSpaceDN w:val="0"/>
        <w:adjustRightInd w:val="0"/>
        <w:jc w:val="both"/>
        <w:outlineLvl w:val="0"/>
        <w:rPr>
          <w:bCs/>
          <w:sz w:val="22"/>
          <w:szCs w:val="22"/>
        </w:rPr>
      </w:pPr>
    </w:p>
    <w:p w14:paraId="37CF5B5F" w14:textId="77777777" w:rsidR="0034003F" w:rsidRPr="00161245" w:rsidRDefault="0034003F" w:rsidP="00F76976">
      <w:pPr>
        <w:autoSpaceDE w:val="0"/>
        <w:autoSpaceDN w:val="0"/>
        <w:adjustRightInd w:val="0"/>
        <w:jc w:val="both"/>
        <w:outlineLvl w:val="0"/>
        <w:rPr>
          <w:b/>
          <w:bCs/>
          <w:i/>
          <w:sz w:val="22"/>
          <w:szCs w:val="22"/>
          <w:lang w:val="en-IE"/>
        </w:rPr>
      </w:pPr>
      <w:r w:rsidRPr="00161245">
        <w:rPr>
          <w:b/>
          <w:bCs/>
          <w:i/>
          <w:sz w:val="22"/>
          <w:szCs w:val="22"/>
          <w:lang w:val="en-IE"/>
        </w:rPr>
        <w:t>Qualifications</w:t>
      </w:r>
    </w:p>
    <w:p w14:paraId="28F12308" w14:textId="353C73AF" w:rsidR="0034003F" w:rsidRPr="00161245" w:rsidRDefault="0034003F" w:rsidP="00F76976">
      <w:pPr>
        <w:autoSpaceDE w:val="0"/>
        <w:autoSpaceDN w:val="0"/>
        <w:adjustRightInd w:val="0"/>
        <w:jc w:val="both"/>
        <w:rPr>
          <w:sz w:val="22"/>
          <w:szCs w:val="22"/>
          <w:lang w:val="en-IE"/>
        </w:rPr>
      </w:pPr>
      <w:r w:rsidRPr="00161245">
        <w:rPr>
          <w:sz w:val="22"/>
          <w:szCs w:val="22"/>
          <w:lang w:val="en-IE"/>
        </w:rPr>
        <w:t xml:space="preserve"> A third level qualification or professional qualification and or at least </w:t>
      </w:r>
      <w:r w:rsidR="00B84917" w:rsidRPr="00161245">
        <w:rPr>
          <w:sz w:val="22"/>
          <w:szCs w:val="22"/>
          <w:lang w:val="en-IE"/>
        </w:rPr>
        <w:t xml:space="preserve">3 </w:t>
      </w:r>
      <w:r w:rsidRPr="00161245">
        <w:rPr>
          <w:sz w:val="22"/>
          <w:szCs w:val="22"/>
          <w:lang w:val="en-IE"/>
        </w:rPr>
        <w:t>years’ experience in a</w:t>
      </w:r>
      <w:r w:rsidR="00CD4C5B" w:rsidRPr="00161245">
        <w:rPr>
          <w:sz w:val="22"/>
          <w:szCs w:val="22"/>
          <w:lang w:val="en-IE"/>
        </w:rPr>
        <w:t xml:space="preserve"> </w:t>
      </w:r>
      <w:r w:rsidRPr="00161245">
        <w:rPr>
          <w:sz w:val="22"/>
          <w:szCs w:val="22"/>
          <w:lang w:val="en-IE"/>
        </w:rPr>
        <w:t xml:space="preserve">similar </w:t>
      </w:r>
      <w:r w:rsidR="000B3142" w:rsidRPr="00161245">
        <w:rPr>
          <w:sz w:val="22"/>
          <w:szCs w:val="22"/>
          <w:lang w:val="en-IE"/>
        </w:rPr>
        <w:t>type of</w:t>
      </w:r>
      <w:r w:rsidRPr="00161245">
        <w:rPr>
          <w:sz w:val="22"/>
          <w:szCs w:val="22"/>
          <w:lang w:val="en-IE"/>
        </w:rPr>
        <w:t xml:space="preserve"> role working at a senior level is a </w:t>
      </w:r>
      <w:r w:rsidRPr="00161245">
        <w:rPr>
          <w:sz w:val="22"/>
          <w:szCs w:val="22"/>
          <w:u w:val="single"/>
          <w:lang w:val="en-IE"/>
        </w:rPr>
        <w:t>minimum</w:t>
      </w:r>
      <w:r w:rsidRPr="00161245">
        <w:rPr>
          <w:sz w:val="22"/>
          <w:szCs w:val="22"/>
          <w:lang w:val="en-IE"/>
        </w:rPr>
        <w:t xml:space="preserve"> requirement.</w:t>
      </w:r>
    </w:p>
    <w:p w14:paraId="45D9A360" w14:textId="77777777" w:rsidR="0034003F" w:rsidRPr="00161245" w:rsidRDefault="0034003F" w:rsidP="00F76976">
      <w:pPr>
        <w:autoSpaceDE w:val="0"/>
        <w:autoSpaceDN w:val="0"/>
        <w:adjustRightInd w:val="0"/>
        <w:jc w:val="both"/>
        <w:rPr>
          <w:sz w:val="22"/>
          <w:szCs w:val="22"/>
          <w:lang w:val="en-IE"/>
        </w:rPr>
      </w:pPr>
    </w:p>
    <w:p w14:paraId="495D7FED" w14:textId="77777777" w:rsidR="0034003F" w:rsidRPr="00161245" w:rsidRDefault="0034003F" w:rsidP="00F76976">
      <w:pPr>
        <w:autoSpaceDE w:val="0"/>
        <w:autoSpaceDN w:val="0"/>
        <w:adjustRightInd w:val="0"/>
        <w:jc w:val="both"/>
        <w:rPr>
          <w:b/>
          <w:i/>
          <w:sz w:val="22"/>
          <w:szCs w:val="22"/>
        </w:rPr>
      </w:pPr>
      <w:r w:rsidRPr="00161245">
        <w:rPr>
          <w:b/>
          <w:i/>
          <w:sz w:val="22"/>
          <w:szCs w:val="22"/>
        </w:rPr>
        <w:t>Knowledge &amp; Expertise</w:t>
      </w:r>
    </w:p>
    <w:p w14:paraId="23019013" w14:textId="77777777" w:rsidR="0034003F" w:rsidRPr="00161245" w:rsidRDefault="0034003F" w:rsidP="00F76976">
      <w:pPr>
        <w:autoSpaceDE w:val="0"/>
        <w:autoSpaceDN w:val="0"/>
        <w:adjustRightInd w:val="0"/>
        <w:jc w:val="both"/>
        <w:rPr>
          <w:sz w:val="22"/>
          <w:szCs w:val="22"/>
        </w:rPr>
      </w:pPr>
      <w:r w:rsidRPr="00161245">
        <w:rPr>
          <w:sz w:val="22"/>
          <w:szCs w:val="22"/>
        </w:rPr>
        <w:t xml:space="preserve">The </w:t>
      </w:r>
      <w:r w:rsidRPr="00161245">
        <w:rPr>
          <w:bCs/>
          <w:sz w:val="22"/>
          <w:szCs w:val="22"/>
          <w:lang w:val="en-IE"/>
        </w:rPr>
        <w:t>Local Development Programme Manager</w:t>
      </w:r>
      <w:r w:rsidRPr="00161245">
        <w:rPr>
          <w:sz w:val="22"/>
          <w:szCs w:val="22"/>
        </w:rPr>
        <w:t xml:space="preserve"> should be able to demonstrate experience and expertise in the following areas:</w:t>
      </w:r>
    </w:p>
    <w:p w14:paraId="0E00EEBD" w14:textId="77777777" w:rsidR="0034003F" w:rsidRPr="00161245" w:rsidRDefault="0034003F" w:rsidP="00F76976">
      <w:pPr>
        <w:autoSpaceDE w:val="0"/>
        <w:autoSpaceDN w:val="0"/>
        <w:adjustRightInd w:val="0"/>
        <w:jc w:val="both"/>
        <w:rPr>
          <w:sz w:val="22"/>
          <w:szCs w:val="22"/>
        </w:rPr>
      </w:pPr>
    </w:p>
    <w:p w14:paraId="54D38739" w14:textId="14DB9D62" w:rsidR="0034003F" w:rsidRPr="00161245" w:rsidRDefault="0034003F" w:rsidP="00F76976">
      <w:pPr>
        <w:pStyle w:val="ListParagraph"/>
        <w:numPr>
          <w:ilvl w:val="0"/>
          <w:numId w:val="1"/>
        </w:numPr>
        <w:autoSpaceDE w:val="0"/>
        <w:autoSpaceDN w:val="0"/>
        <w:adjustRightInd w:val="0"/>
        <w:jc w:val="both"/>
        <w:rPr>
          <w:sz w:val="22"/>
          <w:szCs w:val="22"/>
        </w:rPr>
      </w:pPr>
      <w:r w:rsidRPr="00161245">
        <w:rPr>
          <w:sz w:val="22"/>
          <w:szCs w:val="22"/>
        </w:rPr>
        <w:t>Strategic Planning and preparing annual work plans</w:t>
      </w:r>
      <w:r w:rsidR="00C933B4">
        <w:rPr>
          <w:sz w:val="22"/>
          <w:szCs w:val="22"/>
        </w:rPr>
        <w:t>.</w:t>
      </w:r>
    </w:p>
    <w:p w14:paraId="51F7893F" w14:textId="4831707F" w:rsidR="00D033BD" w:rsidRPr="00161245" w:rsidRDefault="00D033BD" w:rsidP="00F76976">
      <w:pPr>
        <w:pStyle w:val="ListParagraph"/>
        <w:numPr>
          <w:ilvl w:val="0"/>
          <w:numId w:val="1"/>
        </w:numPr>
        <w:autoSpaceDE w:val="0"/>
        <w:autoSpaceDN w:val="0"/>
        <w:adjustRightInd w:val="0"/>
        <w:jc w:val="both"/>
        <w:rPr>
          <w:sz w:val="22"/>
          <w:szCs w:val="22"/>
        </w:rPr>
      </w:pPr>
      <w:r w:rsidRPr="00161245">
        <w:rPr>
          <w:sz w:val="22"/>
          <w:szCs w:val="22"/>
        </w:rPr>
        <w:t>Experience in facilitation and training</w:t>
      </w:r>
      <w:r w:rsidR="00C933B4">
        <w:rPr>
          <w:sz w:val="22"/>
          <w:szCs w:val="22"/>
        </w:rPr>
        <w:t>.</w:t>
      </w:r>
    </w:p>
    <w:p w14:paraId="3A7F4371" w14:textId="4AA2BC3D" w:rsidR="009B29C6" w:rsidRPr="00161245" w:rsidRDefault="009B29C6" w:rsidP="00F76976">
      <w:pPr>
        <w:pStyle w:val="ListParagraph"/>
        <w:numPr>
          <w:ilvl w:val="0"/>
          <w:numId w:val="1"/>
        </w:numPr>
        <w:autoSpaceDE w:val="0"/>
        <w:autoSpaceDN w:val="0"/>
        <w:adjustRightInd w:val="0"/>
        <w:jc w:val="both"/>
        <w:rPr>
          <w:sz w:val="22"/>
          <w:szCs w:val="22"/>
        </w:rPr>
      </w:pPr>
      <w:r w:rsidRPr="00161245">
        <w:rPr>
          <w:sz w:val="22"/>
          <w:szCs w:val="22"/>
        </w:rPr>
        <w:t>Excellent communications skill including fa</w:t>
      </w:r>
      <w:r w:rsidR="000B3142" w:rsidRPr="00161245">
        <w:rPr>
          <w:sz w:val="22"/>
          <w:szCs w:val="22"/>
        </w:rPr>
        <w:t>c</w:t>
      </w:r>
      <w:r w:rsidRPr="00161245">
        <w:rPr>
          <w:sz w:val="22"/>
          <w:szCs w:val="22"/>
        </w:rPr>
        <w:t xml:space="preserve">e to face and </w:t>
      </w:r>
      <w:r w:rsidR="000B3142" w:rsidRPr="00161245">
        <w:rPr>
          <w:sz w:val="22"/>
          <w:szCs w:val="22"/>
        </w:rPr>
        <w:t>multimedia</w:t>
      </w:r>
      <w:r w:rsidRPr="00161245">
        <w:rPr>
          <w:sz w:val="22"/>
          <w:szCs w:val="22"/>
        </w:rPr>
        <w:t xml:space="preserve"> </w:t>
      </w:r>
    </w:p>
    <w:p w14:paraId="2059132D" w14:textId="77777777" w:rsidR="0034003F" w:rsidRPr="00161245" w:rsidRDefault="0034003F" w:rsidP="00F76976">
      <w:pPr>
        <w:pStyle w:val="ListParagraph"/>
        <w:numPr>
          <w:ilvl w:val="0"/>
          <w:numId w:val="1"/>
        </w:numPr>
        <w:autoSpaceDE w:val="0"/>
        <w:autoSpaceDN w:val="0"/>
        <w:adjustRightInd w:val="0"/>
        <w:jc w:val="both"/>
        <w:rPr>
          <w:color w:val="231F20"/>
          <w:sz w:val="22"/>
          <w:szCs w:val="22"/>
        </w:rPr>
      </w:pPr>
      <w:r w:rsidRPr="00161245">
        <w:rPr>
          <w:sz w:val="22"/>
          <w:szCs w:val="22"/>
        </w:rPr>
        <w:t xml:space="preserve">Developing and writing proposals for tenders and or funding. </w:t>
      </w:r>
    </w:p>
    <w:p w14:paraId="2ACB3EE3" w14:textId="006525BC" w:rsidR="0034003F" w:rsidRPr="00161245" w:rsidRDefault="0034003F" w:rsidP="00F76976">
      <w:pPr>
        <w:pStyle w:val="ListParagraph"/>
        <w:numPr>
          <w:ilvl w:val="0"/>
          <w:numId w:val="2"/>
        </w:numPr>
        <w:autoSpaceDE w:val="0"/>
        <w:autoSpaceDN w:val="0"/>
        <w:adjustRightInd w:val="0"/>
        <w:jc w:val="both"/>
        <w:rPr>
          <w:sz w:val="22"/>
          <w:szCs w:val="22"/>
          <w:lang w:val="en-IE"/>
        </w:rPr>
      </w:pPr>
      <w:r w:rsidRPr="00161245">
        <w:rPr>
          <w:sz w:val="22"/>
          <w:szCs w:val="22"/>
        </w:rPr>
        <w:t xml:space="preserve">A record of planning, </w:t>
      </w:r>
      <w:r w:rsidR="000B3142" w:rsidRPr="00161245">
        <w:rPr>
          <w:sz w:val="22"/>
          <w:szCs w:val="22"/>
        </w:rPr>
        <w:t>achievement,</w:t>
      </w:r>
      <w:r w:rsidRPr="00161245">
        <w:rPr>
          <w:sz w:val="22"/>
          <w:szCs w:val="22"/>
        </w:rPr>
        <w:t xml:space="preserve"> and implementation.</w:t>
      </w:r>
    </w:p>
    <w:p w14:paraId="5384AE86" w14:textId="77777777" w:rsidR="0034003F" w:rsidRPr="00161245" w:rsidRDefault="0034003F" w:rsidP="00F76976">
      <w:pPr>
        <w:pStyle w:val="ListParagraph"/>
        <w:numPr>
          <w:ilvl w:val="0"/>
          <w:numId w:val="2"/>
        </w:numPr>
        <w:autoSpaceDE w:val="0"/>
        <w:autoSpaceDN w:val="0"/>
        <w:adjustRightInd w:val="0"/>
        <w:jc w:val="both"/>
        <w:outlineLvl w:val="0"/>
        <w:rPr>
          <w:sz w:val="22"/>
          <w:szCs w:val="22"/>
          <w:lang w:val="en-IE"/>
        </w:rPr>
      </w:pPr>
      <w:r w:rsidRPr="00161245">
        <w:rPr>
          <w:sz w:val="22"/>
          <w:szCs w:val="22"/>
          <w:lang w:val="en-IE"/>
        </w:rPr>
        <w:t>Financial budgeting and management.</w:t>
      </w:r>
    </w:p>
    <w:p w14:paraId="242821E6" w14:textId="77777777" w:rsidR="0034003F" w:rsidRPr="00161245" w:rsidRDefault="0034003F" w:rsidP="00F76976">
      <w:pPr>
        <w:pStyle w:val="ListParagraph"/>
        <w:numPr>
          <w:ilvl w:val="0"/>
          <w:numId w:val="1"/>
        </w:numPr>
        <w:autoSpaceDE w:val="0"/>
        <w:autoSpaceDN w:val="0"/>
        <w:adjustRightInd w:val="0"/>
        <w:jc w:val="both"/>
        <w:rPr>
          <w:sz w:val="22"/>
          <w:szCs w:val="22"/>
        </w:rPr>
      </w:pPr>
      <w:r w:rsidRPr="00161245">
        <w:rPr>
          <w:sz w:val="22"/>
          <w:szCs w:val="22"/>
        </w:rPr>
        <w:t>Responsibility for delivering targets.</w:t>
      </w:r>
    </w:p>
    <w:p w14:paraId="32A93884" w14:textId="77777777" w:rsidR="00911CB8" w:rsidRPr="00161245" w:rsidRDefault="00911CB8" w:rsidP="00F76976">
      <w:pPr>
        <w:pStyle w:val="ListParagraph"/>
        <w:numPr>
          <w:ilvl w:val="0"/>
          <w:numId w:val="1"/>
        </w:numPr>
        <w:autoSpaceDE w:val="0"/>
        <w:autoSpaceDN w:val="0"/>
        <w:adjustRightInd w:val="0"/>
        <w:jc w:val="both"/>
        <w:rPr>
          <w:sz w:val="22"/>
          <w:szCs w:val="22"/>
        </w:rPr>
      </w:pPr>
      <w:r w:rsidRPr="00161245">
        <w:rPr>
          <w:sz w:val="22"/>
          <w:szCs w:val="22"/>
        </w:rPr>
        <w:t>Excellent communic</w:t>
      </w:r>
      <w:r w:rsidR="00F937E5" w:rsidRPr="00161245">
        <w:rPr>
          <w:sz w:val="22"/>
          <w:szCs w:val="22"/>
        </w:rPr>
        <w:t>a</w:t>
      </w:r>
      <w:r w:rsidRPr="00161245">
        <w:rPr>
          <w:sz w:val="22"/>
          <w:szCs w:val="22"/>
        </w:rPr>
        <w:t xml:space="preserve">tions skills </w:t>
      </w:r>
      <w:r w:rsidR="00F937E5" w:rsidRPr="00161245">
        <w:rPr>
          <w:sz w:val="22"/>
          <w:szCs w:val="22"/>
        </w:rPr>
        <w:t>-both verbal and written</w:t>
      </w:r>
    </w:p>
    <w:p w14:paraId="20E9F021" w14:textId="77777777" w:rsidR="00F937E5" w:rsidRPr="00161245" w:rsidRDefault="00F937E5" w:rsidP="00F76976">
      <w:pPr>
        <w:pStyle w:val="ListParagraph"/>
        <w:numPr>
          <w:ilvl w:val="0"/>
          <w:numId w:val="1"/>
        </w:numPr>
        <w:autoSpaceDE w:val="0"/>
        <w:autoSpaceDN w:val="0"/>
        <w:adjustRightInd w:val="0"/>
        <w:jc w:val="both"/>
        <w:rPr>
          <w:sz w:val="22"/>
          <w:szCs w:val="22"/>
        </w:rPr>
      </w:pPr>
      <w:r w:rsidRPr="00161245">
        <w:rPr>
          <w:sz w:val="22"/>
          <w:szCs w:val="22"/>
        </w:rPr>
        <w:t xml:space="preserve">Expertise in project management </w:t>
      </w:r>
    </w:p>
    <w:p w14:paraId="49ADE31A" w14:textId="3F3D9572" w:rsidR="00F937E5" w:rsidRPr="00161245" w:rsidRDefault="004151D5" w:rsidP="00F76976">
      <w:pPr>
        <w:pStyle w:val="ListParagraph"/>
        <w:numPr>
          <w:ilvl w:val="0"/>
          <w:numId w:val="1"/>
        </w:numPr>
        <w:autoSpaceDE w:val="0"/>
        <w:autoSpaceDN w:val="0"/>
        <w:adjustRightInd w:val="0"/>
        <w:jc w:val="both"/>
        <w:rPr>
          <w:sz w:val="22"/>
          <w:szCs w:val="22"/>
        </w:rPr>
      </w:pPr>
      <w:r w:rsidRPr="00161245">
        <w:rPr>
          <w:sz w:val="22"/>
          <w:szCs w:val="22"/>
        </w:rPr>
        <w:t>Exceptional knowledge</w:t>
      </w:r>
      <w:r w:rsidR="00F937E5" w:rsidRPr="00161245">
        <w:rPr>
          <w:sz w:val="22"/>
          <w:szCs w:val="22"/>
        </w:rPr>
        <w:t xml:space="preserve"> to governance including data protection, GDPR and funding requirements. </w:t>
      </w:r>
    </w:p>
    <w:p w14:paraId="2EEE305E" w14:textId="77777777" w:rsidR="0034003F" w:rsidRPr="00161245" w:rsidRDefault="0034003F" w:rsidP="00F76976">
      <w:pPr>
        <w:autoSpaceDE w:val="0"/>
        <w:autoSpaceDN w:val="0"/>
        <w:adjustRightInd w:val="0"/>
        <w:ind w:left="360"/>
        <w:jc w:val="both"/>
        <w:rPr>
          <w:sz w:val="22"/>
          <w:szCs w:val="22"/>
          <w:lang w:val="en-IE"/>
        </w:rPr>
      </w:pPr>
    </w:p>
    <w:p w14:paraId="02C24A6A" w14:textId="77777777" w:rsidR="0034003F" w:rsidRPr="00161245" w:rsidRDefault="0034003F" w:rsidP="00F76976">
      <w:pPr>
        <w:autoSpaceDE w:val="0"/>
        <w:autoSpaceDN w:val="0"/>
        <w:adjustRightInd w:val="0"/>
        <w:jc w:val="both"/>
        <w:outlineLvl w:val="0"/>
        <w:rPr>
          <w:b/>
          <w:bCs/>
          <w:i/>
          <w:sz w:val="22"/>
          <w:szCs w:val="22"/>
          <w:lang w:val="en-IE"/>
        </w:rPr>
      </w:pPr>
      <w:r w:rsidRPr="00161245">
        <w:rPr>
          <w:b/>
          <w:bCs/>
          <w:i/>
          <w:sz w:val="22"/>
          <w:szCs w:val="22"/>
          <w:lang w:val="en-IE"/>
        </w:rPr>
        <w:t>Skills &amp; Competencies</w:t>
      </w:r>
    </w:p>
    <w:p w14:paraId="72AD63D3" w14:textId="77777777" w:rsidR="0034003F" w:rsidRPr="00161245" w:rsidRDefault="0034003F" w:rsidP="00F76976">
      <w:pPr>
        <w:autoSpaceDE w:val="0"/>
        <w:autoSpaceDN w:val="0"/>
        <w:adjustRightInd w:val="0"/>
        <w:jc w:val="both"/>
        <w:rPr>
          <w:sz w:val="22"/>
          <w:szCs w:val="22"/>
          <w:lang w:val="en-IE"/>
        </w:rPr>
      </w:pPr>
      <w:r w:rsidRPr="00161245">
        <w:rPr>
          <w:sz w:val="22"/>
          <w:szCs w:val="22"/>
          <w:lang w:val="en-IE"/>
        </w:rPr>
        <w:t xml:space="preserve">The </w:t>
      </w:r>
      <w:r w:rsidRPr="00161245">
        <w:rPr>
          <w:bCs/>
          <w:sz w:val="22"/>
          <w:szCs w:val="22"/>
          <w:lang w:val="en-IE"/>
        </w:rPr>
        <w:t>Local Development Programme Manager</w:t>
      </w:r>
      <w:r w:rsidRPr="00161245">
        <w:rPr>
          <w:sz w:val="22"/>
          <w:szCs w:val="22"/>
        </w:rPr>
        <w:t xml:space="preserve"> </w:t>
      </w:r>
      <w:r w:rsidRPr="00161245">
        <w:rPr>
          <w:sz w:val="22"/>
          <w:szCs w:val="22"/>
          <w:lang w:val="en-IE"/>
        </w:rPr>
        <w:t>should be:</w:t>
      </w:r>
    </w:p>
    <w:p w14:paraId="00DB9304" w14:textId="77777777" w:rsidR="0034003F" w:rsidRPr="00161245" w:rsidRDefault="0034003F" w:rsidP="00F76976">
      <w:pPr>
        <w:autoSpaceDE w:val="0"/>
        <w:autoSpaceDN w:val="0"/>
        <w:adjustRightInd w:val="0"/>
        <w:jc w:val="both"/>
        <w:rPr>
          <w:sz w:val="22"/>
          <w:szCs w:val="22"/>
          <w:lang w:val="en-IE"/>
        </w:rPr>
      </w:pPr>
    </w:p>
    <w:p w14:paraId="02A3A027" w14:textId="77777777" w:rsidR="0034003F" w:rsidRPr="00161245" w:rsidRDefault="0034003F" w:rsidP="00F76976">
      <w:pPr>
        <w:pStyle w:val="ListParagraph"/>
        <w:numPr>
          <w:ilvl w:val="0"/>
          <w:numId w:val="1"/>
        </w:numPr>
        <w:autoSpaceDE w:val="0"/>
        <w:autoSpaceDN w:val="0"/>
        <w:adjustRightInd w:val="0"/>
        <w:jc w:val="both"/>
        <w:rPr>
          <w:sz w:val="22"/>
          <w:szCs w:val="22"/>
        </w:rPr>
      </w:pPr>
      <w:r w:rsidRPr="00161245">
        <w:rPr>
          <w:sz w:val="22"/>
          <w:szCs w:val="22"/>
        </w:rPr>
        <w:t>A person who can inspire colleagues and supporters.</w:t>
      </w:r>
    </w:p>
    <w:p w14:paraId="5A43A546" w14:textId="018959F9" w:rsidR="0034003F" w:rsidRPr="00161245" w:rsidRDefault="0034003F" w:rsidP="00F76976">
      <w:pPr>
        <w:pStyle w:val="ListParagraph"/>
        <w:numPr>
          <w:ilvl w:val="0"/>
          <w:numId w:val="1"/>
        </w:numPr>
        <w:autoSpaceDE w:val="0"/>
        <w:autoSpaceDN w:val="0"/>
        <w:adjustRightInd w:val="0"/>
        <w:jc w:val="both"/>
        <w:rPr>
          <w:sz w:val="22"/>
          <w:szCs w:val="22"/>
          <w:lang w:val="en-IE"/>
        </w:rPr>
      </w:pPr>
      <w:r w:rsidRPr="00161245">
        <w:rPr>
          <w:sz w:val="22"/>
          <w:szCs w:val="22"/>
        </w:rPr>
        <w:t>In possession of excellent written (</w:t>
      </w:r>
      <w:r w:rsidRPr="00161245">
        <w:rPr>
          <w:sz w:val="22"/>
          <w:szCs w:val="22"/>
          <w:lang w:val="en-IE"/>
        </w:rPr>
        <w:t>both academic and report/proposal writing)</w:t>
      </w:r>
      <w:r w:rsidRPr="00161245">
        <w:rPr>
          <w:sz w:val="22"/>
          <w:szCs w:val="22"/>
        </w:rPr>
        <w:t xml:space="preserve">, oral communication, </w:t>
      </w:r>
      <w:r w:rsidR="000B3142" w:rsidRPr="00161245">
        <w:rPr>
          <w:sz w:val="22"/>
          <w:szCs w:val="22"/>
        </w:rPr>
        <w:t>facilitation,</w:t>
      </w:r>
      <w:r w:rsidRPr="00161245">
        <w:rPr>
          <w:sz w:val="22"/>
          <w:szCs w:val="22"/>
        </w:rPr>
        <w:t xml:space="preserve"> and presentation skills.</w:t>
      </w:r>
    </w:p>
    <w:p w14:paraId="7028611A" w14:textId="72939420" w:rsidR="0034003F" w:rsidRPr="00161245" w:rsidRDefault="0034003F" w:rsidP="00F76976">
      <w:pPr>
        <w:pStyle w:val="ListParagraph"/>
        <w:numPr>
          <w:ilvl w:val="0"/>
          <w:numId w:val="1"/>
        </w:numPr>
        <w:autoSpaceDE w:val="0"/>
        <w:autoSpaceDN w:val="0"/>
        <w:adjustRightInd w:val="0"/>
        <w:jc w:val="both"/>
        <w:rPr>
          <w:sz w:val="22"/>
          <w:szCs w:val="22"/>
          <w:lang w:val="en-IE"/>
        </w:rPr>
      </w:pPr>
      <w:r w:rsidRPr="00161245">
        <w:rPr>
          <w:sz w:val="22"/>
          <w:szCs w:val="22"/>
        </w:rPr>
        <w:t xml:space="preserve">Highly </w:t>
      </w:r>
      <w:r w:rsidR="00C933B4">
        <w:rPr>
          <w:sz w:val="22"/>
          <w:szCs w:val="22"/>
        </w:rPr>
        <w:t>c</w:t>
      </w:r>
      <w:r w:rsidRPr="00161245">
        <w:rPr>
          <w:sz w:val="22"/>
          <w:szCs w:val="22"/>
        </w:rPr>
        <w:t>omputer literate in dealing with standard CRM systems, data processing and communication packages.</w:t>
      </w:r>
    </w:p>
    <w:p w14:paraId="58221EE6" w14:textId="77777777" w:rsidR="0034003F" w:rsidRPr="00161245" w:rsidRDefault="0034003F" w:rsidP="00F76976">
      <w:pPr>
        <w:pStyle w:val="ListParagraph"/>
        <w:numPr>
          <w:ilvl w:val="0"/>
          <w:numId w:val="1"/>
        </w:numPr>
        <w:jc w:val="both"/>
        <w:rPr>
          <w:sz w:val="22"/>
          <w:szCs w:val="22"/>
        </w:rPr>
      </w:pPr>
      <w:r w:rsidRPr="00161245">
        <w:rPr>
          <w:sz w:val="22"/>
          <w:szCs w:val="22"/>
        </w:rPr>
        <w:t>Able to conduct him or herself in a way that is credible to all stakeholders and engages and commands confidence and respect.</w:t>
      </w:r>
    </w:p>
    <w:p w14:paraId="30085285" w14:textId="3C1CCB3C" w:rsidR="0034003F" w:rsidRPr="00161245" w:rsidRDefault="0034003F" w:rsidP="00F76976">
      <w:pPr>
        <w:pStyle w:val="Default"/>
        <w:numPr>
          <w:ilvl w:val="0"/>
          <w:numId w:val="1"/>
        </w:numPr>
        <w:jc w:val="both"/>
        <w:rPr>
          <w:rFonts w:ascii="Times New Roman" w:hAnsi="Times New Roman" w:cs="Times New Roman"/>
          <w:sz w:val="22"/>
          <w:szCs w:val="22"/>
        </w:rPr>
      </w:pPr>
      <w:r w:rsidRPr="00161245">
        <w:rPr>
          <w:rFonts w:ascii="Times New Roman" w:hAnsi="Times New Roman" w:cs="Times New Roman"/>
          <w:sz w:val="22"/>
          <w:szCs w:val="22"/>
        </w:rPr>
        <w:t xml:space="preserve">Fair, </w:t>
      </w:r>
      <w:r w:rsidR="000B3142" w:rsidRPr="00161245">
        <w:rPr>
          <w:rFonts w:ascii="Times New Roman" w:hAnsi="Times New Roman" w:cs="Times New Roman"/>
          <w:sz w:val="22"/>
          <w:szCs w:val="22"/>
        </w:rPr>
        <w:t>impartial,</w:t>
      </w:r>
      <w:r w:rsidRPr="00161245">
        <w:rPr>
          <w:rFonts w:ascii="Times New Roman" w:hAnsi="Times New Roman" w:cs="Times New Roman"/>
          <w:sz w:val="22"/>
          <w:szCs w:val="22"/>
        </w:rPr>
        <w:t xml:space="preserve"> and open to new ideas and information.</w:t>
      </w:r>
    </w:p>
    <w:p w14:paraId="1E9E3B7F" w14:textId="6C10D977" w:rsidR="00AA5D2A" w:rsidRPr="00161245" w:rsidRDefault="00AA5D2A" w:rsidP="00F76976">
      <w:pPr>
        <w:jc w:val="both"/>
        <w:rPr>
          <w:sz w:val="22"/>
          <w:szCs w:val="22"/>
        </w:rPr>
      </w:pPr>
    </w:p>
    <w:p w14:paraId="56A8E478" w14:textId="7005DE53" w:rsidR="00EF788C" w:rsidRPr="00F76976" w:rsidRDefault="00EF788C" w:rsidP="00F76976">
      <w:pPr>
        <w:ind w:left="2160" w:hanging="2160"/>
        <w:jc w:val="both"/>
        <w:rPr>
          <w:sz w:val="22"/>
          <w:szCs w:val="22"/>
        </w:rPr>
      </w:pPr>
      <w:r w:rsidRPr="00F76976">
        <w:rPr>
          <w:sz w:val="22"/>
          <w:szCs w:val="22"/>
        </w:rPr>
        <w:t>Contract</w:t>
      </w:r>
      <w:r w:rsidRPr="00F76976">
        <w:rPr>
          <w:sz w:val="22"/>
          <w:szCs w:val="22"/>
        </w:rPr>
        <w:tab/>
      </w:r>
      <w:r w:rsidR="00F76976">
        <w:rPr>
          <w:sz w:val="22"/>
          <w:szCs w:val="22"/>
        </w:rPr>
        <w:t xml:space="preserve">1-year </w:t>
      </w:r>
      <w:r w:rsidR="007B481D" w:rsidRPr="00F76976">
        <w:rPr>
          <w:sz w:val="22"/>
          <w:szCs w:val="22"/>
        </w:rPr>
        <w:t>F</w:t>
      </w:r>
      <w:r w:rsidRPr="00F76976">
        <w:rPr>
          <w:sz w:val="22"/>
          <w:szCs w:val="22"/>
        </w:rPr>
        <w:t>ixed term contract (with probation period of 6 months)</w:t>
      </w:r>
      <w:r w:rsidR="00F76976">
        <w:rPr>
          <w:sz w:val="22"/>
          <w:szCs w:val="22"/>
        </w:rPr>
        <w:t xml:space="preserve"> with the possibility to extend to a 2</w:t>
      </w:r>
      <w:r w:rsidR="00F76976" w:rsidRPr="00F76976">
        <w:rPr>
          <w:sz w:val="22"/>
          <w:szCs w:val="22"/>
          <w:vertAlign w:val="superscript"/>
        </w:rPr>
        <w:t>nd</w:t>
      </w:r>
      <w:r w:rsidR="00F76976">
        <w:rPr>
          <w:sz w:val="22"/>
          <w:szCs w:val="22"/>
        </w:rPr>
        <w:t xml:space="preserve"> year subject to funding </w:t>
      </w:r>
    </w:p>
    <w:p w14:paraId="5D73AA48" w14:textId="499894F5" w:rsidR="00EF788C" w:rsidRPr="00F76976" w:rsidRDefault="00EF788C" w:rsidP="00F76976">
      <w:pPr>
        <w:jc w:val="both"/>
        <w:rPr>
          <w:sz w:val="22"/>
          <w:szCs w:val="22"/>
        </w:rPr>
      </w:pPr>
      <w:r w:rsidRPr="00F76976">
        <w:rPr>
          <w:sz w:val="22"/>
          <w:szCs w:val="22"/>
        </w:rPr>
        <w:t xml:space="preserve">Hours of work </w:t>
      </w:r>
      <w:r w:rsidRPr="00F76976">
        <w:rPr>
          <w:sz w:val="22"/>
          <w:szCs w:val="22"/>
        </w:rPr>
        <w:tab/>
      </w:r>
      <w:r w:rsidR="004151D5" w:rsidRPr="00F76976">
        <w:rPr>
          <w:sz w:val="22"/>
          <w:szCs w:val="22"/>
        </w:rPr>
        <w:tab/>
      </w:r>
      <w:r w:rsidRPr="00F76976">
        <w:rPr>
          <w:sz w:val="22"/>
          <w:szCs w:val="22"/>
        </w:rPr>
        <w:t xml:space="preserve">35 hours per week </w:t>
      </w:r>
    </w:p>
    <w:p w14:paraId="0E8A55F9" w14:textId="77777777" w:rsidR="00EF788C" w:rsidRPr="00161245" w:rsidRDefault="00EF788C" w:rsidP="00F76976">
      <w:pPr>
        <w:spacing w:line="276" w:lineRule="auto"/>
        <w:jc w:val="both"/>
        <w:rPr>
          <w:rFonts w:eastAsia="Calibri"/>
          <w:b/>
          <w:bCs/>
          <w:sz w:val="22"/>
          <w:szCs w:val="22"/>
          <w:lang w:val="en-IE"/>
        </w:rPr>
      </w:pPr>
    </w:p>
    <w:p w14:paraId="68E9C17F" w14:textId="1C0BDF83" w:rsidR="00AA5D2A" w:rsidRPr="00161245" w:rsidRDefault="00AA5D2A" w:rsidP="00F76976">
      <w:pPr>
        <w:spacing w:line="276" w:lineRule="auto"/>
        <w:jc w:val="both"/>
        <w:rPr>
          <w:rFonts w:eastAsia="Calibri"/>
          <w:b/>
          <w:bCs/>
          <w:sz w:val="22"/>
          <w:szCs w:val="22"/>
          <w:lang w:val="en-IE"/>
        </w:rPr>
      </w:pPr>
      <w:r w:rsidRPr="00161245">
        <w:rPr>
          <w:rFonts w:eastAsia="Calibri"/>
          <w:b/>
          <w:bCs/>
          <w:sz w:val="22"/>
          <w:szCs w:val="22"/>
          <w:lang w:val="en-IE"/>
        </w:rPr>
        <w:t xml:space="preserve">Remuneration depending on experience and qualifications </w:t>
      </w:r>
    </w:p>
    <w:p w14:paraId="6AB11FDE" w14:textId="64CA3D2E" w:rsidR="00AA5D2A" w:rsidRPr="00161245" w:rsidRDefault="00AA5D2A" w:rsidP="00F76976">
      <w:pPr>
        <w:jc w:val="both"/>
        <w:rPr>
          <w:rFonts w:eastAsia="Calibri"/>
          <w:color w:val="000000" w:themeColor="text1"/>
          <w:sz w:val="22"/>
          <w:szCs w:val="22"/>
          <w:lang w:val="en-US"/>
        </w:rPr>
      </w:pPr>
      <w:r w:rsidRPr="00161245">
        <w:rPr>
          <w:rFonts w:eastAsia="Calibri"/>
          <w:color w:val="000000" w:themeColor="text1"/>
          <w:sz w:val="22"/>
          <w:szCs w:val="22"/>
          <w:lang w:val="en-US"/>
        </w:rPr>
        <w:t>S</w:t>
      </w:r>
      <w:r w:rsidR="00F20A9B" w:rsidRPr="00161245">
        <w:rPr>
          <w:rFonts w:eastAsia="Calibri"/>
          <w:color w:val="000000" w:themeColor="text1"/>
          <w:sz w:val="22"/>
          <w:szCs w:val="22"/>
          <w:lang w:val="en-US"/>
        </w:rPr>
        <w:t xml:space="preserve">alary </w:t>
      </w:r>
      <w:r w:rsidR="00652D5B" w:rsidRPr="00161245">
        <w:rPr>
          <w:rFonts w:eastAsia="Calibri"/>
          <w:color w:val="000000" w:themeColor="text1"/>
          <w:sz w:val="22"/>
          <w:szCs w:val="22"/>
          <w:lang w:val="en-US"/>
        </w:rPr>
        <w:t>scale €</w:t>
      </w:r>
      <w:r w:rsidR="004151D5" w:rsidRPr="00161245">
        <w:rPr>
          <w:rFonts w:eastAsia="Calibri"/>
          <w:color w:val="000000" w:themeColor="text1"/>
          <w:sz w:val="22"/>
          <w:szCs w:val="22"/>
          <w:lang w:val="en-US"/>
        </w:rPr>
        <w:t>46,279 -</w:t>
      </w:r>
      <w:r w:rsidR="00652D5B" w:rsidRPr="00161245">
        <w:rPr>
          <w:rFonts w:eastAsia="Calibri"/>
          <w:color w:val="000000" w:themeColor="text1"/>
          <w:sz w:val="22"/>
          <w:szCs w:val="22"/>
          <w:lang w:val="en-US"/>
        </w:rPr>
        <w:t xml:space="preserve"> </w:t>
      </w:r>
      <w:r w:rsidR="002062EC" w:rsidRPr="00161245">
        <w:rPr>
          <w:rFonts w:eastAsia="Calibri"/>
          <w:color w:val="000000" w:themeColor="text1"/>
          <w:sz w:val="22"/>
          <w:szCs w:val="22"/>
          <w:lang w:val="en-US"/>
        </w:rPr>
        <w:t>49,236</w:t>
      </w:r>
    </w:p>
    <w:p w14:paraId="282075B8" w14:textId="28854745" w:rsidR="00AA5D2A" w:rsidRPr="00161245" w:rsidRDefault="00AA5D2A" w:rsidP="00F76976">
      <w:pPr>
        <w:spacing w:line="276" w:lineRule="auto"/>
        <w:jc w:val="both"/>
        <w:rPr>
          <w:rFonts w:eastAsia="Calibri"/>
          <w:b/>
          <w:bCs/>
          <w:sz w:val="22"/>
          <w:szCs w:val="22"/>
          <w:lang w:val="en-IE"/>
        </w:rPr>
      </w:pPr>
    </w:p>
    <w:p w14:paraId="0050E72B" w14:textId="77777777" w:rsidR="00AA5D2A" w:rsidRPr="00161245" w:rsidRDefault="00AA5D2A" w:rsidP="00F76976">
      <w:pPr>
        <w:spacing w:line="276" w:lineRule="auto"/>
        <w:jc w:val="both"/>
        <w:rPr>
          <w:rFonts w:eastAsia="Calibri"/>
          <w:b/>
          <w:bCs/>
          <w:sz w:val="22"/>
          <w:szCs w:val="22"/>
          <w:lang w:val="en-IE"/>
        </w:rPr>
      </w:pPr>
      <w:r w:rsidRPr="00161245">
        <w:rPr>
          <w:rFonts w:eastAsia="Calibri"/>
          <w:b/>
          <w:bCs/>
          <w:sz w:val="22"/>
          <w:szCs w:val="22"/>
          <w:lang w:val="en-IE"/>
        </w:rPr>
        <w:t xml:space="preserve">Other benefits </w:t>
      </w:r>
    </w:p>
    <w:p w14:paraId="3AC10F80" w14:textId="77777777" w:rsidR="00AA5D2A" w:rsidRPr="00161245" w:rsidRDefault="00AA5D2A" w:rsidP="00F76976">
      <w:pPr>
        <w:pStyle w:val="ListParagraph"/>
        <w:numPr>
          <w:ilvl w:val="0"/>
          <w:numId w:val="7"/>
        </w:numPr>
        <w:jc w:val="both"/>
        <w:rPr>
          <w:rFonts w:eastAsia="Calibri"/>
          <w:sz w:val="22"/>
          <w:szCs w:val="22"/>
          <w:lang w:val="en-IE"/>
        </w:rPr>
      </w:pPr>
      <w:r w:rsidRPr="00161245">
        <w:rPr>
          <w:sz w:val="22"/>
          <w:szCs w:val="22"/>
        </w:rPr>
        <w:t>Eligibility to join pension scheme after probation, company contribution 10% of salary</w:t>
      </w:r>
    </w:p>
    <w:p w14:paraId="1B7C61CB" w14:textId="5C25E41B" w:rsidR="00AA5D2A" w:rsidRDefault="00AA5D2A" w:rsidP="00F76976">
      <w:pPr>
        <w:pStyle w:val="ListParagraph"/>
        <w:numPr>
          <w:ilvl w:val="0"/>
          <w:numId w:val="7"/>
        </w:numPr>
        <w:jc w:val="both"/>
        <w:rPr>
          <w:sz w:val="22"/>
          <w:szCs w:val="22"/>
        </w:rPr>
      </w:pPr>
      <w:r w:rsidRPr="00161245">
        <w:rPr>
          <w:sz w:val="22"/>
          <w:szCs w:val="22"/>
        </w:rPr>
        <w:t xml:space="preserve">Life insurance cover </w:t>
      </w:r>
    </w:p>
    <w:p w14:paraId="34ACBBE5" w14:textId="4F376E09" w:rsidR="00A202E9" w:rsidRDefault="00A202E9" w:rsidP="00A202E9">
      <w:pPr>
        <w:jc w:val="both"/>
        <w:rPr>
          <w:sz w:val="22"/>
          <w:szCs w:val="22"/>
        </w:rPr>
      </w:pPr>
    </w:p>
    <w:p w14:paraId="1C852F7B" w14:textId="3C7B3DDA" w:rsidR="00A202E9" w:rsidRDefault="00A202E9" w:rsidP="00A202E9">
      <w:pPr>
        <w:jc w:val="both"/>
        <w:rPr>
          <w:sz w:val="22"/>
          <w:szCs w:val="22"/>
        </w:rPr>
      </w:pPr>
    </w:p>
    <w:p w14:paraId="5F00A890" w14:textId="374F8A62" w:rsidR="00A202E9" w:rsidRDefault="00A202E9" w:rsidP="00A202E9">
      <w:pPr>
        <w:jc w:val="both"/>
        <w:rPr>
          <w:sz w:val="22"/>
          <w:szCs w:val="22"/>
        </w:rPr>
      </w:pPr>
    </w:p>
    <w:p w14:paraId="017CA4ED" w14:textId="77777777" w:rsidR="00A202E9" w:rsidRPr="00A202E9" w:rsidRDefault="00A202E9" w:rsidP="00A202E9">
      <w:pPr>
        <w:jc w:val="both"/>
        <w:rPr>
          <w:sz w:val="22"/>
          <w:szCs w:val="22"/>
        </w:rPr>
      </w:pPr>
    </w:p>
    <w:p w14:paraId="0DC064C4" w14:textId="17289788" w:rsidR="00AA5D2A" w:rsidRPr="00161245" w:rsidRDefault="00AA5D2A" w:rsidP="00F76976">
      <w:pPr>
        <w:pStyle w:val="ListParagraph"/>
        <w:numPr>
          <w:ilvl w:val="0"/>
          <w:numId w:val="7"/>
        </w:numPr>
        <w:jc w:val="both"/>
        <w:rPr>
          <w:sz w:val="22"/>
          <w:szCs w:val="22"/>
        </w:rPr>
      </w:pPr>
      <w:r w:rsidRPr="00161245">
        <w:rPr>
          <w:sz w:val="22"/>
          <w:szCs w:val="22"/>
        </w:rPr>
        <w:lastRenderedPageBreak/>
        <w:t xml:space="preserve">Access to </w:t>
      </w:r>
      <w:r w:rsidR="000B3142" w:rsidRPr="00161245">
        <w:rPr>
          <w:sz w:val="22"/>
          <w:szCs w:val="22"/>
        </w:rPr>
        <w:t>low-cost</w:t>
      </w:r>
      <w:r w:rsidRPr="00161245">
        <w:rPr>
          <w:sz w:val="22"/>
          <w:szCs w:val="22"/>
        </w:rPr>
        <w:t xml:space="preserve"> health care plan </w:t>
      </w:r>
    </w:p>
    <w:p w14:paraId="28E679A3" w14:textId="77777777" w:rsidR="00AA5D2A" w:rsidRPr="00161245" w:rsidRDefault="00AA5D2A" w:rsidP="00F76976">
      <w:pPr>
        <w:pStyle w:val="ListParagraph"/>
        <w:numPr>
          <w:ilvl w:val="0"/>
          <w:numId w:val="7"/>
        </w:numPr>
        <w:jc w:val="both"/>
        <w:rPr>
          <w:sz w:val="22"/>
          <w:szCs w:val="22"/>
          <w:lang w:val="en-IE"/>
        </w:rPr>
      </w:pPr>
      <w:r w:rsidRPr="00161245">
        <w:rPr>
          <w:sz w:val="22"/>
          <w:szCs w:val="22"/>
        </w:rPr>
        <w:t>Blended working arrangements in line with South Dublin County Partnership’s remote working policy to be implemented early 2023</w:t>
      </w:r>
    </w:p>
    <w:p w14:paraId="5417F771" w14:textId="1985DCEC" w:rsidR="000B3142" w:rsidRPr="00161245" w:rsidRDefault="00AA5D2A" w:rsidP="00F76976">
      <w:pPr>
        <w:pStyle w:val="ListParagraph"/>
        <w:numPr>
          <w:ilvl w:val="0"/>
          <w:numId w:val="7"/>
        </w:numPr>
        <w:jc w:val="both"/>
        <w:rPr>
          <w:sz w:val="22"/>
          <w:szCs w:val="22"/>
        </w:rPr>
      </w:pPr>
      <w:r w:rsidRPr="00161245">
        <w:rPr>
          <w:sz w:val="22"/>
          <w:szCs w:val="22"/>
        </w:rPr>
        <w:t>Access to learning and development supports</w:t>
      </w:r>
    </w:p>
    <w:p w14:paraId="3F790168" w14:textId="4D7160AA" w:rsidR="007B481D" w:rsidRPr="00161245" w:rsidRDefault="007B481D" w:rsidP="00F76976">
      <w:pPr>
        <w:pStyle w:val="ListParagraph"/>
        <w:numPr>
          <w:ilvl w:val="0"/>
          <w:numId w:val="7"/>
        </w:numPr>
        <w:jc w:val="both"/>
        <w:rPr>
          <w:sz w:val="22"/>
          <w:szCs w:val="22"/>
        </w:rPr>
      </w:pPr>
      <w:r w:rsidRPr="00161245">
        <w:rPr>
          <w:sz w:val="22"/>
          <w:szCs w:val="22"/>
        </w:rPr>
        <w:t>Free car parking available</w:t>
      </w:r>
    </w:p>
    <w:p w14:paraId="6089B86F" w14:textId="77777777" w:rsidR="004151D5" w:rsidRPr="00161245" w:rsidRDefault="004151D5" w:rsidP="00F76976">
      <w:pPr>
        <w:jc w:val="both"/>
        <w:rPr>
          <w:color w:val="FF0000"/>
          <w:sz w:val="22"/>
          <w:szCs w:val="22"/>
        </w:rPr>
      </w:pPr>
    </w:p>
    <w:p w14:paraId="103ACC8A" w14:textId="0BFD0B21" w:rsidR="00AA5D2A" w:rsidRPr="00F76976" w:rsidRDefault="00F76976" w:rsidP="00F76976">
      <w:pPr>
        <w:jc w:val="both"/>
        <w:rPr>
          <w:b/>
          <w:bCs/>
          <w:sz w:val="22"/>
          <w:szCs w:val="22"/>
        </w:rPr>
      </w:pPr>
      <w:r w:rsidRPr="00F76976">
        <w:rPr>
          <w:b/>
          <w:bCs/>
          <w:sz w:val="22"/>
          <w:szCs w:val="22"/>
        </w:rPr>
        <w:t>Requirements</w:t>
      </w:r>
    </w:p>
    <w:p w14:paraId="542BA1FB" w14:textId="6E0BB22A" w:rsidR="00EF788C" w:rsidRPr="00F76976" w:rsidRDefault="00EF788C" w:rsidP="00F76976">
      <w:pPr>
        <w:pStyle w:val="ListParagraph"/>
        <w:numPr>
          <w:ilvl w:val="0"/>
          <w:numId w:val="8"/>
        </w:numPr>
        <w:jc w:val="both"/>
        <w:rPr>
          <w:sz w:val="22"/>
          <w:szCs w:val="22"/>
        </w:rPr>
      </w:pPr>
      <w:r w:rsidRPr="00F76976">
        <w:rPr>
          <w:sz w:val="22"/>
          <w:szCs w:val="22"/>
        </w:rPr>
        <w:t xml:space="preserve">Car owner </w:t>
      </w:r>
    </w:p>
    <w:p w14:paraId="51BED850" w14:textId="1E756D7E" w:rsidR="00EF788C" w:rsidRPr="00F76976" w:rsidRDefault="00EF788C" w:rsidP="00F76976">
      <w:pPr>
        <w:pStyle w:val="ListParagraph"/>
        <w:numPr>
          <w:ilvl w:val="0"/>
          <w:numId w:val="8"/>
        </w:numPr>
        <w:jc w:val="both"/>
        <w:rPr>
          <w:sz w:val="22"/>
          <w:szCs w:val="22"/>
        </w:rPr>
      </w:pPr>
      <w:r w:rsidRPr="00F76976">
        <w:rPr>
          <w:sz w:val="22"/>
          <w:szCs w:val="22"/>
        </w:rPr>
        <w:t>Full cle</w:t>
      </w:r>
      <w:r w:rsidR="004151D5" w:rsidRPr="00F76976">
        <w:rPr>
          <w:sz w:val="22"/>
          <w:szCs w:val="22"/>
        </w:rPr>
        <w:t>a</w:t>
      </w:r>
      <w:r w:rsidRPr="00F76976">
        <w:rPr>
          <w:sz w:val="22"/>
          <w:szCs w:val="22"/>
        </w:rPr>
        <w:t xml:space="preserve">n driving licence </w:t>
      </w:r>
    </w:p>
    <w:p w14:paraId="27182E9A" w14:textId="65C0A1AF" w:rsidR="00EF788C" w:rsidRPr="00F76976" w:rsidRDefault="00EF788C" w:rsidP="00F76976">
      <w:pPr>
        <w:jc w:val="both"/>
        <w:rPr>
          <w:i/>
          <w:iCs/>
          <w:sz w:val="22"/>
          <w:szCs w:val="22"/>
        </w:rPr>
      </w:pPr>
    </w:p>
    <w:p w14:paraId="2A07AB50" w14:textId="389AFE6C" w:rsidR="00EF788C" w:rsidRPr="00F76976" w:rsidRDefault="004151D5" w:rsidP="00F76976">
      <w:pPr>
        <w:jc w:val="both"/>
        <w:rPr>
          <w:b/>
          <w:bCs/>
          <w:sz w:val="22"/>
          <w:szCs w:val="22"/>
        </w:rPr>
      </w:pPr>
      <w:r w:rsidRPr="00F76976">
        <w:rPr>
          <w:b/>
          <w:bCs/>
          <w:sz w:val="22"/>
          <w:szCs w:val="22"/>
        </w:rPr>
        <w:t>A</w:t>
      </w:r>
      <w:r w:rsidR="00EF788C" w:rsidRPr="00F76976">
        <w:rPr>
          <w:b/>
          <w:bCs/>
          <w:sz w:val="22"/>
          <w:szCs w:val="22"/>
        </w:rPr>
        <w:t>PPLICATION PROCESS</w:t>
      </w:r>
    </w:p>
    <w:p w14:paraId="3F80AF89" w14:textId="7B3F8D48" w:rsidR="00EF788C" w:rsidRDefault="004151D5" w:rsidP="00F76976">
      <w:pPr>
        <w:jc w:val="both"/>
        <w:rPr>
          <w:sz w:val="22"/>
          <w:szCs w:val="22"/>
        </w:rPr>
      </w:pPr>
      <w:r w:rsidRPr="00F76976">
        <w:rPr>
          <w:sz w:val="22"/>
          <w:szCs w:val="22"/>
        </w:rPr>
        <w:t xml:space="preserve">Applicants should pay particular attention to the essential and desirable criteria in the job description, your suitability and why you are the best candidate for this post. </w:t>
      </w:r>
    </w:p>
    <w:p w14:paraId="501BF07A" w14:textId="77777777" w:rsidR="00F76976" w:rsidRPr="00F76976" w:rsidRDefault="00F76976" w:rsidP="00F76976">
      <w:pPr>
        <w:jc w:val="both"/>
        <w:rPr>
          <w:sz w:val="22"/>
          <w:szCs w:val="22"/>
        </w:rPr>
      </w:pPr>
    </w:p>
    <w:p w14:paraId="73F71C9F" w14:textId="564BE8FB" w:rsidR="00EF788C" w:rsidRPr="00C933B4" w:rsidRDefault="00EF788C" w:rsidP="00F76976">
      <w:pPr>
        <w:jc w:val="both"/>
        <w:rPr>
          <w:b/>
          <w:bCs/>
          <w:sz w:val="22"/>
          <w:szCs w:val="22"/>
        </w:rPr>
      </w:pPr>
      <w:r w:rsidRPr="00F76976">
        <w:rPr>
          <w:sz w:val="22"/>
          <w:szCs w:val="22"/>
        </w:rPr>
        <w:t xml:space="preserve">Please send three copies of your </w:t>
      </w:r>
      <w:r w:rsidR="004151D5" w:rsidRPr="00F76976">
        <w:rPr>
          <w:sz w:val="22"/>
          <w:szCs w:val="22"/>
        </w:rPr>
        <w:t>up-to-date</w:t>
      </w:r>
      <w:r w:rsidRPr="00F76976">
        <w:rPr>
          <w:sz w:val="22"/>
          <w:szCs w:val="22"/>
        </w:rPr>
        <w:t xml:space="preserve"> detailed CV (no more than </w:t>
      </w:r>
      <w:r w:rsidR="004151D5" w:rsidRPr="00F76976">
        <w:rPr>
          <w:sz w:val="22"/>
          <w:szCs w:val="22"/>
        </w:rPr>
        <w:t>two</w:t>
      </w:r>
      <w:r w:rsidRPr="00F76976">
        <w:rPr>
          <w:sz w:val="22"/>
          <w:szCs w:val="22"/>
        </w:rPr>
        <w:t xml:space="preserve"> pages and </w:t>
      </w:r>
      <w:r w:rsidR="004151D5" w:rsidRPr="00F76976">
        <w:rPr>
          <w:sz w:val="22"/>
          <w:szCs w:val="22"/>
        </w:rPr>
        <w:t>cover</w:t>
      </w:r>
      <w:r w:rsidRPr="00F76976">
        <w:rPr>
          <w:sz w:val="22"/>
          <w:szCs w:val="22"/>
        </w:rPr>
        <w:t xml:space="preserve"> letter) and completed application form</w:t>
      </w:r>
      <w:r w:rsidRPr="00C933B4">
        <w:rPr>
          <w:sz w:val="22"/>
          <w:szCs w:val="22"/>
        </w:rPr>
        <w:t xml:space="preserve"> marked</w:t>
      </w:r>
      <w:r w:rsidRPr="00C933B4">
        <w:rPr>
          <w:b/>
          <w:bCs/>
          <w:sz w:val="22"/>
          <w:szCs w:val="22"/>
        </w:rPr>
        <w:t xml:space="preserve"> Empowering Communities Local Development </w:t>
      </w:r>
      <w:r w:rsidR="00F76976" w:rsidRPr="00C933B4">
        <w:rPr>
          <w:b/>
          <w:bCs/>
          <w:sz w:val="22"/>
          <w:szCs w:val="22"/>
        </w:rPr>
        <w:t>P</w:t>
      </w:r>
      <w:r w:rsidRPr="00C933B4">
        <w:rPr>
          <w:b/>
          <w:bCs/>
          <w:sz w:val="22"/>
          <w:szCs w:val="22"/>
        </w:rPr>
        <w:t xml:space="preserve">rogramme </w:t>
      </w:r>
      <w:r w:rsidR="00F76976" w:rsidRPr="00C933B4">
        <w:rPr>
          <w:b/>
          <w:bCs/>
          <w:sz w:val="22"/>
          <w:szCs w:val="22"/>
        </w:rPr>
        <w:t>M</w:t>
      </w:r>
      <w:r w:rsidRPr="00C933B4">
        <w:rPr>
          <w:b/>
          <w:bCs/>
          <w:sz w:val="22"/>
          <w:szCs w:val="22"/>
        </w:rPr>
        <w:t>anager</w:t>
      </w:r>
      <w:r w:rsidR="00C933B4" w:rsidRPr="00C933B4">
        <w:rPr>
          <w:b/>
          <w:bCs/>
          <w:sz w:val="22"/>
          <w:szCs w:val="22"/>
        </w:rPr>
        <w:t xml:space="preserve"> </w:t>
      </w:r>
      <w:r w:rsidR="00C933B4">
        <w:rPr>
          <w:b/>
          <w:bCs/>
          <w:sz w:val="22"/>
          <w:szCs w:val="22"/>
        </w:rPr>
        <w:t>R</w:t>
      </w:r>
      <w:r w:rsidR="00C933B4" w:rsidRPr="00C933B4">
        <w:rPr>
          <w:b/>
          <w:bCs/>
          <w:sz w:val="22"/>
          <w:szCs w:val="22"/>
        </w:rPr>
        <w:t>ef</w:t>
      </w:r>
      <w:r w:rsidRPr="00C933B4">
        <w:rPr>
          <w:b/>
          <w:bCs/>
          <w:sz w:val="22"/>
          <w:szCs w:val="22"/>
        </w:rPr>
        <w:t xml:space="preserve"> 67/2022 to Administration and Operations Department, South Dublin County </w:t>
      </w:r>
      <w:r w:rsidR="00F76976" w:rsidRPr="00C933B4">
        <w:rPr>
          <w:b/>
          <w:bCs/>
          <w:sz w:val="22"/>
          <w:szCs w:val="22"/>
        </w:rPr>
        <w:t>P</w:t>
      </w:r>
      <w:r w:rsidRPr="00C933B4">
        <w:rPr>
          <w:b/>
          <w:bCs/>
          <w:sz w:val="22"/>
          <w:szCs w:val="22"/>
        </w:rPr>
        <w:t xml:space="preserve">artnership, Unit D1 </w:t>
      </w:r>
      <w:proofErr w:type="spellStart"/>
      <w:r w:rsidRPr="00C933B4">
        <w:rPr>
          <w:b/>
          <w:bCs/>
          <w:sz w:val="22"/>
          <w:szCs w:val="22"/>
        </w:rPr>
        <w:t>Nangor</w:t>
      </w:r>
      <w:proofErr w:type="spellEnd"/>
      <w:r w:rsidRPr="00C933B4">
        <w:rPr>
          <w:b/>
          <w:bCs/>
          <w:sz w:val="22"/>
          <w:szCs w:val="22"/>
        </w:rPr>
        <w:t xml:space="preserve"> Rod Business Park, </w:t>
      </w:r>
      <w:proofErr w:type="spellStart"/>
      <w:r w:rsidRPr="00C933B4">
        <w:rPr>
          <w:b/>
          <w:bCs/>
          <w:sz w:val="22"/>
          <w:szCs w:val="22"/>
        </w:rPr>
        <w:t>Nangor</w:t>
      </w:r>
      <w:proofErr w:type="spellEnd"/>
      <w:r w:rsidRPr="00C933B4">
        <w:rPr>
          <w:b/>
          <w:bCs/>
          <w:sz w:val="22"/>
          <w:szCs w:val="22"/>
        </w:rPr>
        <w:t xml:space="preserve"> Road, Dublin 12 </w:t>
      </w:r>
    </w:p>
    <w:p w14:paraId="17338C66" w14:textId="0C22E178" w:rsidR="00EF788C" w:rsidRPr="00F76976" w:rsidRDefault="00EF788C" w:rsidP="00F76976">
      <w:pPr>
        <w:jc w:val="both"/>
        <w:rPr>
          <w:sz w:val="22"/>
          <w:szCs w:val="22"/>
        </w:rPr>
      </w:pPr>
    </w:p>
    <w:p w14:paraId="3BFEA8EA" w14:textId="77777777" w:rsidR="00F76976" w:rsidRDefault="00EF788C" w:rsidP="00F76976">
      <w:pPr>
        <w:jc w:val="both"/>
        <w:rPr>
          <w:sz w:val="22"/>
          <w:szCs w:val="22"/>
        </w:rPr>
      </w:pPr>
      <w:r w:rsidRPr="00F76976">
        <w:rPr>
          <w:sz w:val="22"/>
          <w:szCs w:val="22"/>
        </w:rPr>
        <w:t>Or alternatively email your application to</w:t>
      </w:r>
      <w:r w:rsidRPr="00C933B4">
        <w:rPr>
          <w:b/>
          <w:bCs/>
          <w:sz w:val="22"/>
          <w:szCs w:val="22"/>
        </w:rPr>
        <w:t xml:space="preserve"> </w:t>
      </w:r>
      <w:hyperlink r:id="rId7" w:history="1">
        <w:r w:rsidRPr="00C933B4">
          <w:rPr>
            <w:rStyle w:val="Hyperlink"/>
            <w:b/>
            <w:bCs/>
            <w:color w:val="auto"/>
            <w:sz w:val="22"/>
            <w:szCs w:val="22"/>
          </w:rPr>
          <w:t>jobs@sdcpartnership.ie</w:t>
        </w:r>
      </w:hyperlink>
      <w:r w:rsidRPr="00F76976">
        <w:rPr>
          <w:sz w:val="22"/>
          <w:szCs w:val="22"/>
        </w:rPr>
        <w:t xml:space="preserve"> </w:t>
      </w:r>
      <w:r w:rsidR="00F76976" w:rsidRPr="00F76976">
        <w:rPr>
          <w:sz w:val="22"/>
          <w:szCs w:val="22"/>
        </w:rPr>
        <w:t xml:space="preserve">(Mailto:jobs@sdcpartnership.ie) </w:t>
      </w:r>
    </w:p>
    <w:p w14:paraId="09ECE74E" w14:textId="77777777" w:rsidR="00F76976" w:rsidRDefault="00F76976" w:rsidP="00F76976">
      <w:pPr>
        <w:jc w:val="both"/>
        <w:rPr>
          <w:sz w:val="22"/>
          <w:szCs w:val="22"/>
        </w:rPr>
      </w:pPr>
    </w:p>
    <w:p w14:paraId="31306960" w14:textId="42E98934" w:rsidR="00EF788C" w:rsidRDefault="00F76976" w:rsidP="00F76976">
      <w:pPr>
        <w:jc w:val="both"/>
        <w:rPr>
          <w:b/>
          <w:bCs/>
          <w:sz w:val="22"/>
          <w:szCs w:val="22"/>
        </w:rPr>
      </w:pPr>
      <w:r w:rsidRPr="00EA52E6">
        <w:rPr>
          <w:b/>
          <w:bCs/>
          <w:sz w:val="22"/>
          <w:szCs w:val="22"/>
        </w:rPr>
        <w:t>S</w:t>
      </w:r>
      <w:r w:rsidR="00EF788C" w:rsidRPr="00EA52E6">
        <w:rPr>
          <w:b/>
          <w:bCs/>
          <w:sz w:val="22"/>
          <w:szCs w:val="22"/>
        </w:rPr>
        <w:t xml:space="preserve">ubject box to be marked  </w:t>
      </w:r>
    </w:p>
    <w:p w14:paraId="144161B7" w14:textId="77777777" w:rsidR="00C933B4" w:rsidRPr="00EA52E6" w:rsidRDefault="00C933B4" w:rsidP="00F76976">
      <w:pPr>
        <w:jc w:val="both"/>
        <w:rPr>
          <w:b/>
          <w:bCs/>
          <w:sz w:val="22"/>
          <w:szCs w:val="22"/>
        </w:rPr>
      </w:pPr>
    </w:p>
    <w:p w14:paraId="4DB8ACB2" w14:textId="3CEF1402" w:rsidR="00EF788C" w:rsidRPr="00C933B4" w:rsidRDefault="00EF788C" w:rsidP="00F76976">
      <w:pPr>
        <w:jc w:val="both"/>
        <w:rPr>
          <w:b/>
          <w:bCs/>
          <w:sz w:val="22"/>
          <w:szCs w:val="22"/>
        </w:rPr>
      </w:pPr>
      <w:r w:rsidRPr="00C933B4">
        <w:rPr>
          <w:b/>
          <w:bCs/>
          <w:sz w:val="22"/>
          <w:szCs w:val="22"/>
        </w:rPr>
        <w:t xml:space="preserve">Empowering Communities Local Development </w:t>
      </w:r>
      <w:r w:rsidR="00F76976" w:rsidRPr="00C933B4">
        <w:rPr>
          <w:b/>
          <w:bCs/>
          <w:sz w:val="22"/>
          <w:szCs w:val="22"/>
        </w:rPr>
        <w:t>P</w:t>
      </w:r>
      <w:r w:rsidRPr="00C933B4">
        <w:rPr>
          <w:b/>
          <w:bCs/>
          <w:sz w:val="22"/>
          <w:szCs w:val="22"/>
        </w:rPr>
        <w:t xml:space="preserve">rogramme </w:t>
      </w:r>
      <w:r w:rsidR="00C933B4" w:rsidRPr="00C933B4">
        <w:rPr>
          <w:b/>
          <w:bCs/>
          <w:sz w:val="22"/>
          <w:szCs w:val="22"/>
        </w:rPr>
        <w:t xml:space="preserve">Manager </w:t>
      </w:r>
      <w:r w:rsidR="00C933B4">
        <w:rPr>
          <w:b/>
          <w:bCs/>
          <w:sz w:val="22"/>
          <w:szCs w:val="22"/>
        </w:rPr>
        <w:t>R</w:t>
      </w:r>
      <w:r w:rsidR="00C933B4" w:rsidRPr="00C933B4">
        <w:rPr>
          <w:b/>
          <w:bCs/>
          <w:sz w:val="22"/>
          <w:szCs w:val="22"/>
        </w:rPr>
        <w:t>ef</w:t>
      </w:r>
      <w:r w:rsidRPr="00C933B4">
        <w:rPr>
          <w:b/>
          <w:bCs/>
          <w:sz w:val="22"/>
          <w:szCs w:val="22"/>
        </w:rPr>
        <w:t xml:space="preserve"> 67/2022</w:t>
      </w:r>
    </w:p>
    <w:p w14:paraId="08B40E45" w14:textId="7E941D3E" w:rsidR="00AC45FC" w:rsidRDefault="00AC45FC" w:rsidP="00F76976">
      <w:pPr>
        <w:jc w:val="both"/>
        <w:rPr>
          <w:sz w:val="22"/>
          <w:szCs w:val="22"/>
        </w:rPr>
      </w:pPr>
    </w:p>
    <w:p w14:paraId="1332CBDD" w14:textId="1EC385F9" w:rsidR="00AC45FC" w:rsidRDefault="00AC45FC" w:rsidP="00F76976">
      <w:pPr>
        <w:jc w:val="both"/>
        <w:rPr>
          <w:sz w:val="22"/>
          <w:szCs w:val="22"/>
        </w:rPr>
      </w:pPr>
    </w:p>
    <w:p w14:paraId="4DF76D22" w14:textId="319EE560" w:rsidR="00AC45FC" w:rsidRPr="00EA52E6" w:rsidRDefault="00AC45FC" w:rsidP="00F76976">
      <w:pPr>
        <w:jc w:val="both"/>
        <w:rPr>
          <w:b/>
          <w:bCs/>
          <w:sz w:val="22"/>
          <w:szCs w:val="22"/>
        </w:rPr>
      </w:pPr>
      <w:r w:rsidRPr="00EA52E6">
        <w:rPr>
          <w:b/>
          <w:bCs/>
          <w:sz w:val="22"/>
          <w:szCs w:val="22"/>
        </w:rPr>
        <w:t>CLOSING DATE F</w:t>
      </w:r>
      <w:r w:rsidR="00EA52E6" w:rsidRPr="00EA52E6">
        <w:rPr>
          <w:b/>
          <w:bCs/>
          <w:sz w:val="22"/>
          <w:szCs w:val="22"/>
        </w:rPr>
        <w:t>O</w:t>
      </w:r>
      <w:r w:rsidRPr="00EA52E6">
        <w:rPr>
          <w:b/>
          <w:bCs/>
          <w:sz w:val="22"/>
          <w:szCs w:val="22"/>
        </w:rPr>
        <w:t xml:space="preserve">R RECEIPT OF APPLICATIONS </w:t>
      </w:r>
    </w:p>
    <w:p w14:paraId="272D982E" w14:textId="77777777" w:rsidR="00C933B4" w:rsidRDefault="00C933B4" w:rsidP="00F76976">
      <w:pPr>
        <w:jc w:val="both"/>
        <w:rPr>
          <w:sz w:val="22"/>
          <w:szCs w:val="22"/>
        </w:rPr>
      </w:pPr>
    </w:p>
    <w:p w14:paraId="3E69D93E" w14:textId="31A63C5B" w:rsidR="00AC45FC" w:rsidRPr="00C933B4" w:rsidRDefault="00EA52E6" w:rsidP="00F76976">
      <w:pPr>
        <w:jc w:val="both"/>
        <w:rPr>
          <w:b/>
          <w:bCs/>
          <w:sz w:val="22"/>
          <w:szCs w:val="22"/>
        </w:rPr>
      </w:pPr>
      <w:r w:rsidRPr="00C933B4">
        <w:rPr>
          <w:b/>
          <w:bCs/>
          <w:sz w:val="22"/>
          <w:szCs w:val="22"/>
        </w:rPr>
        <w:t xml:space="preserve">Friday </w:t>
      </w:r>
      <w:r w:rsidR="00AC45FC" w:rsidRPr="00C933B4">
        <w:rPr>
          <w:b/>
          <w:bCs/>
          <w:sz w:val="22"/>
          <w:szCs w:val="22"/>
        </w:rPr>
        <w:t>2</w:t>
      </w:r>
      <w:r w:rsidRPr="00C933B4">
        <w:rPr>
          <w:b/>
          <w:bCs/>
          <w:sz w:val="22"/>
          <w:szCs w:val="22"/>
        </w:rPr>
        <w:t>5</w:t>
      </w:r>
      <w:r w:rsidR="00AC45FC" w:rsidRPr="00C933B4">
        <w:rPr>
          <w:b/>
          <w:bCs/>
          <w:sz w:val="22"/>
          <w:szCs w:val="22"/>
          <w:vertAlign w:val="superscript"/>
        </w:rPr>
        <w:t>th</w:t>
      </w:r>
      <w:r w:rsidR="00AC45FC" w:rsidRPr="00C933B4">
        <w:rPr>
          <w:b/>
          <w:bCs/>
          <w:sz w:val="22"/>
          <w:szCs w:val="22"/>
        </w:rPr>
        <w:t xml:space="preserve"> November </w:t>
      </w:r>
      <w:r w:rsidR="00C933B4" w:rsidRPr="00C933B4">
        <w:rPr>
          <w:b/>
          <w:bCs/>
          <w:sz w:val="22"/>
          <w:szCs w:val="22"/>
        </w:rPr>
        <w:t>2022, 5</w:t>
      </w:r>
      <w:r w:rsidR="00AC45FC" w:rsidRPr="00C933B4">
        <w:rPr>
          <w:b/>
          <w:bCs/>
          <w:sz w:val="22"/>
          <w:szCs w:val="22"/>
        </w:rPr>
        <w:t>.00pm</w:t>
      </w:r>
    </w:p>
    <w:p w14:paraId="442E7A41" w14:textId="4614F3F1" w:rsidR="00AC45FC" w:rsidRDefault="00AC45FC" w:rsidP="00F76976">
      <w:pPr>
        <w:jc w:val="both"/>
        <w:rPr>
          <w:sz w:val="22"/>
          <w:szCs w:val="22"/>
        </w:rPr>
      </w:pPr>
    </w:p>
    <w:p w14:paraId="2CDF46B5" w14:textId="7311EB19" w:rsidR="00AC45FC" w:rsidRDefault="00AC45FC" w:rsidP="00F76976">
      <w:pPr>
        <w:jc w:val="both"/>
        <w:rPr>
          <w:sz w:val="22"/>
          <w:szCs w:val="22"/>
        </w:rPr>
      </w:pPr>
      <w:r>
        <w:rPr>
          <w:sz w:val="22"/>
          <w:szCs w:val="22"/>
        </w:rPr>
        <w:t>Late applications will not be considered.</w:t>
      </w:r>
    </w:p>
    <w:p w14:paraId="2C2F717B" w14:textId="77777777" w:rsidR="004C061E" w:rsidRDefault="004C061E" w:rsidP="004C061E">
      <w:pPr>
        <w:jc w:val="both"/>
        <w:rPr>
          <w:b/>
          <w:bCs/>
        </w:rPr>
      </w:pPr>
    </w:p>
    <w:p w14:paraId="5556F30F" w14:textId="03B75B1F" w:rsidR="004C061E" w:rsidRPr="004C061E" w:rsidRDefault="004C061E" w:rsidP="004C061E">
      <w:pPr>
        <w:jc w:val="both"/>
      </w:pPr>
      <w:r w:rsidRPr="004C061E">
        <w:t>Canvassing will disqualify.</w:t>
      </w:r>
    </w:p>
    <w:p w14:paraId="11751FF0" w14:textId="77777777" w:rsidR="004C061E" w:rsidRDefault="004C061E" w:rsidP="00F76976">
      <w:pPr>
        <w:jc w:val="both"/>
        <w:rPr>
          <w:sz w:val="22"/>
          <w:szCs w:val="22"/>
        </w:rPr>
      </w:pPr>
    </w:p>
    <w:p w14:paraId="4AD9C5F1" w14:textId="1F8B90A2" w:rsidR="004C061E" w:rsidRDefault="004C061E" w:rsidP="00F76976">
      <w:pPr>
        <w:jc w:val="both"/>
        <w:rPr>
          <w:sz w:val="22"/>
          <w:szCs w:val="22"/>
        </w:rPr>
      </w:pPr>
    </w:p>
    <w:p w14:paraId="483867C6" w14:textId="36F1F75D" w:rsidR="004C061E" w:rsidRDefault="004C061E" w:rsidP="00F76976">
      <w:pPr>
        <w:jc w:val="both"/>
        <w:rPr>
          <w:sz w:val="22"/>
          <w:szCs w:val="22"/>
        </w:rPr>
      </w:pPr>
    </w:p>
    <w:p w14:paraId="7BAB7BDB" w14:textId="3BA4EBC5" w:rsidR="004C061E" w:rsidRPr="004C061E" w:rsidRDefault="004C061E" w:rsidP="004C061E">
      <w:pPr>
        <w:jc w:val="center"/>
        <w:rPr>
          <w:b/>
          <w:bCs/>
          <w:sz w:val="28"/>
          <w:szCs w:val="28"/>
        </w:rPr>
      </w:pPr>
      <w:r w:rsidRPr="004C061E">
        <w:rPr>
          <w:b/>
          <w:bCs/>
          <w:sz w:val="28"/>
          <w:szCs w:val="28"/>
        </w:rPr>
        <w:t>South Dublin County Partnership is an equal opportunities employer.</w:t>
      </w:r>
    </w:p>
    <w:p w14:paraId="15DB68EA" w14:textId="77777777" w:rsidR="004C061E" w:rsidRDefault="004C061E" w:rsidP="00F76976">
      <w:pPr>
        <w:jc w:val="both"/>
        <w:rPr>
          <w:b/>
          <w:bCs/>
        </w:rPr>
      </w:pPr>
    </w:p>
    <w:sectPr w:rsidR="004C061E" w:rsidSect="0077221C">
      <w:headerReference w:type="default" r:id="rId8"/>
      <w:footerReference w:type="default" r:id="rId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37A1" w14:textId="77777777" w:rsidR="00855A8D" w:rsidRDefault="00855A8D">
      <w:r>
        <w:separator/>
      </w:r>
    </w:p>
  </w:endnote>
  <w:endnote w:type="continuationSeparator" w:id="0">
    <w:p w14:paraId="33C33135" w14:textId="77777777" w:rsidR="00855A8D" w:rsidRDefault="0085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BE7C" w14:textId="7EFB58BE" w:rsidR="0077221C" w:rsidRPr="00516D97" w:rsidRDefault="00A202E9">
    <w:pPr>
      <w:pStyle w:val="Footer"/>
      <w:jc w:val="center"/>
      <w:rPr>
        <w:rFonts w:ascii="Calibri" w:hAnsi="Calibri"/>
      </w:rPr>
    </w:pPr>
    <w:r w:rsidRPr="00190739">
      <w:rPr>
        <w:noProof/>
        <w:lang w:eastAsia="en-IE"/>
      </w:rPr>
      <w:drawing>
        <wp:anchor distT="0" distB="0" distL="114300" distR="114300" simplePos="0" relativeHeight="251665408" behindDoc="0" locked="0" layoutInCell="1" allowOverlap="1" wp14:anchorId="0C2E9CF2" wp14:editId="66705AA8">
          <wp:simplePos x="0" y="0"/>
          <wp:positionH relativeFrom="column">
            <wp:posOffset>-434340</wp:posOffset>
          </wp:positionH>
          <wp:positionV relativeFrom="paragraph">
            <wp:posOffset>-417830</wp:posOffset>
          </wp:positionV>
          <wp:extent cx="1019175" cy="1019175"/>
          <wp:effectExtent l="19050" t="0" r="9525" b="0"/>
          <wp:wrapNone/>
          <wp:docPr id="18" name="Picture 1" descr="https://sdcpartnership.ie/wp-content/uploads/2020/02/Trusted-Charity-Mark-Level-1-Feb2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cpartnership.ie/wp-content/uploads/2020/02/Trusted-Charity-Mark-Level-1-Feb2020-2.png"/>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F76976">
      <w:rPr>
        <w:noProof/>
        <w:lang w:eastAsia="en-IE"/>
      </w:rPr>
      <w:drawing>
        <wp:anchor distT="0" distB="0" distL="114300" distR="114300" simplePos="0" relativeHeight="251663360" behindDoc="0" locked="0" layoutInCell="1" allowOverlap="1" wp14:anchorId="223E3227" wp14:editId="39AF361A">
          <wp:simplePos x="0" y="0"/>
          <wp:positionH relativeFrom="column">
            <wp:posOffset>883920</wp:posOffset>
          </wp:positionH>
          <wp:positionV relativeFrom="paragraph">
            <wp:posOffset>-106680</wp:posOffset>
          </wp:positionV>
          <wp:extent cx="3457575" cy="705107"/>
          <wp:effectExtent l="19050" t="0" r="9525" b="0"/>
          <wp:wrapNone/>
          <wp:docPr id="17" name="Picture 1" descr="\\10.120.168.17\tpusers\kay.oconno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0.168.17\tpusers\kay.oconnor\Desktop\Untitled.jpg"/>
                  <pic:cNvPicPr>
                    <a:picLocks noChangeAspect="1" noChangeArrowheads="1"/>
                  </pic:cNvPicPr>
                </pic:nvPicPr>
                <pic:blipFill>
                  <a:blip r:embed="rId2" cstate="print"/>
                  <a:srcRect t="54776" r="56225" b="-77"/>
                  <a:stretch>
                    <a:fillRect/>
                  </a:stretch>
                </pic:blipFill>
                <pic:spPr bwMode="auto">
                  <a:xfrm>
                    <a:off x="0" y="0"/>
                    <a:ext cx="3457575" cy="705107"/>
                  </a:xfrm>
                  <a:prstGeom prst="rect">
                    <a:avLst/>
                  </a:prstGeom>
                  <a:noFill/>
                  <a:ln w="9525">
                    <a:noFill/>
                    <a:miter lim="800000"/>
                    <a:headEnd/>
                    <a:tailEnd/>
                  </a:ln>
                </pic:spPr>
              </pic:pic>
            </a:graphicData>
          </a:graphic>
        </wp:anchor>
      </w:drawing>
    </w:r>
    <w:r w:rsidR="00F76976">
      <w:rPr>
        <w:noProof/>
      </w:rPr>
      <w:drawing>
        <wp:anchor distT="0" distB="0" distL="114300" distR="114300" simplePos="0" relativeHeight="251661312" behindDoc="0" locked="0" layoutInCell="1" allowOverlap="1" wp14:anchorId="11040465" wp14:editId="17363591">
          <wp:simplePos x="0" y="0"/>
          <wp:positionH relativeFrom="column">
            <wp:posOffset>4632960</wp:posOffset>
          </wp:positionH>
          <wp:positionV relativeFrom="paragraph">
            <wp:posOffset>-553085</wp:posOffset>
          </wp:positionV>
          <wp:extent cx="1828800" cy="124206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28800" cy="1242060"/>
                  </a:xfrm>
                  <a:prstGeom prst="rect">
                    <a:avLst/>
                  </a:prstGeom>
                </pic:spPr>
              </pic:pic>
            </a:graphicData>
          </a:graphic>
        </wp:anchor>
      </w:drawing>
    </w:r>
    <w:r w:rsidR="0077221C" w:rsidRPr="00516D97">
      <w:rPr>
        <w:rFonts w:ascii="Calibri" w:hAnsi="Calibri"/>
      </w:rPr>
      <w:fldChar w:fldCharType="begin"/>
    </w:r>
    <w:r w:rsidR="0077221C" w:rsidRPr="00516D97">
      <w:rPr>
        <w:rFonts w:ascii="Calibri" w:hAnsi="Calibri"/>
      </w:rPr>
      <w:instrText xml:space="preserve"> PAGE   \* MERGEFORMAT </w:instrText>
    </w:r>
    <w:r w:rsidR="0077221C" w:rsidRPr="00516D97">
      <w:rPr>
        <w:rFonts w:ascii="Calibri" w:hAnsi="Calibri"/>
      </w:rPr>
      <w:fldChar w:fldCharType="separate"/>
    </w:r>
    <w:r w:rsidR="00F937E5">
      <w:rPr>
        <w:rFonts w:ascii="Calibri" w:hAnsi="Calibri"/>
        <w:noProof/>
      </w:rPr>
      <w:t>3</w:t>
    </w:r>
    <w:r w:rsidR="0077221C" w:rsidRPr="00516D97">
      <w:rPr>
        <w:rFonts w:ascii="Calibri" w:hAnsi="Calibri"/>
      </w:rPr>
      <w:fldChar w:fldCharType="end"/>
    </w:r>
  </w:p>
  <w:p w14:paraId="1CDA97CE" w14:textId="2CC79066" w:rsidR="0077221C" w:rsidRDefault="00772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A219" w14:textId="77777777" w:rsidR="00855A8D" w:rsidRDefault="00855A8D">
      <w:r>
        <w:separator/>
      </w:r>
    </w:p>
  </w:footnote>
  <w:footnote w:type="continuationSeparator" w:id="0">
    <w:p w14:paraId="15ED052E" w14:textId="77777777" w:rsidR="00855A8D" w:rsidRDefault="0085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8B3A" w14:textId="5D6FF681" w:rsidR="00F76976" w:rsidRDefault="00F76976">
    <w:pPr>
      <w:pStyle w:val="Header"/>
    </w:pPr>
    <w:r w:rsidRPr="00101D9F">
      <w:rPr>
        <w:noProof/>
      </w:rPr>
      <w:drawing>
        <wp:anchor distT="0" distB="0" distL="114300" distR="114300" simplePos="0" relativeHeight="251659264" behindDoc="0" locked="0" layoutInCell="1" allowOverlap="1" wp14:anchorId="2B5098B1" wp14:editId="0233E024">
          <wp:simplePos x="0" y="0"/>
          <wp:positionH relativeFrom="page">
            <wp:posOffset>251460</wp:posOffset>
          </wp:positionH>
          <wp:positionV relativeFrom="page">
            <wp:posOffset>144780</wp:posOffset>
          </wp:positionV>
          <wp:extent cx="7047230" cy="861060"/>
          <wp:effectExtent l="0" t="0" r="1270" b="0"/>
          <wp:wrapTight wrapText="bothSides">
            <wp:wrapPolygon edited="0">
              <wp:start x="0" y="0"/>
              <wp:lineTo x="0" y="21027"/>
              <wp:lineTo x="21546" y="21027"/>
              <wp:lineTo x="21546" y="0"/>
              <wp:lineTo x="0" y="0"/>
            </wp:wrapPolygon>
          </wp:wrapTight>
          <wp:docPr id="21" name="Picture 1" descr="SDCP_001_Stationery_Clondalkin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P_001_Stationery_Clondalkintop"/>
                  <pic:cNvPicPr/>
                </pic:nvPicPr>
                <pic:blipFill>
                  <a:blip r:embed="rId1" cstate="print"/>
                  <a:stretch>
                    <a:fillRect/>
                  </a:stretch>
                </pic:blipFill>
                <pic:spPr>
                  <a:xfrm>
                    <a:off x="0" y="0"/>
                    <a:ext cx="7047230"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3A1"/>
    <w:multiLevelType w:val="hybridMultilevel"/>
    <w:tmpl w:val="E508E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6716C0"/>
    <w:multiLevelType w:val="hybridMultilevel"/>
    <w:tmpl w:val="87149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6857C8"/>
    <w:multiLevelType w:val="hybridMultilevel"/>
    <w:tmpl w:val="DC843C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8B0912"/>
    <w:multiLevelType w:val="hybridMultilevel"/>
    <w:tmpl w:val="74EAD4B4"/>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7E50A2"/>
    <w:multiLevelType w:val="hybridMultilevel"/>
    <w:tmpl w:val="18FCCC9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FE001D6"/>
    <w:multiLevelType w:val="hybridMultilevel"/>
    <w:tmpl w:val="3DE4D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7B949F7"/>
    <w:multiLevelType w:val="hybridMultilevel"/>
    <w:tmpl w:val="AF585B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 w15:restartNumberingAfterBreak="0">
    <w:nsid w:val="7A816948"/>
    <w:multiLevelType w:val="hybridMultilevel"/>
    <w:tmpl w:val="848465E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18574860">
    <w:abstractNumId w:val="1"/>
  </w:num>
  <w:num w:numId="2" w16cid:durableId="1791897963">
    <w:abstractNumId w:val="5"/>
  </w:num>
  <w:num w:numId="3" w16cid:durableId="1782335269">
    <w:abstractNumId w:val="3"/>
  </w:num>
  <w:num w:numId="4" w16cid:durableId="456870454">
    <w:abstractNumId w:val="7"/>
  </w:num>
  <w:num w:numId="5" w16cid:durableId="1152135003">
    <w:abstractNumId w:val="4"/>
  </w:num>
  <w:num w:numId="6" w16cid:durableId="76560942">
    <w:abstractNumId w:val="0"/>
  </w:num>
  <w:num w:numId="7" w16cid:durableId="1816949519">
    <w:abstractNumId w:val="6"/>
  </w:num>
  <w:num w:numId="8" w16cid:durableId="1052391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1C"/>
    <w:rsid w:val="00057C49"/>
    <w:rsid w:val="00060B0E"/>
    <w:rsid w:val="0008575F"/>
    <w:rsid w:val="000A4CB0"/>
    <w:rsid w:val="000B3142"/>
    <w:rsid w:val="000D5F01"/>
    <w:rsid w:val="00104ABC"/>
    <w:rsid w:val="0014387A"/>
    <w:rsid w:val="0014576A"/>
    <w:rsid w:val="00161245"/>
    <w:rsid w:val="001F3B94"/>
    <w:rsid w:val="002062EC"/>
    <w:rsid w:val="002B1685"/>
    <w:rsid w:val="002F4DD0"/>
    <w:rsid w:val="003154D3"/>
    <w:rsid w:val="0034003F"/>
    <w:rsid w:val="00355ACF"/>
    <w:rsid w:val="004151D5"/>
    <w:rsid w:val="00443D77"/>
    <w:rsid w:val="00485DD2"/>
    <w:rsid w:val="004B1194"/>
    <w:rsid w:val="004C061E"/>
    <w:rsid w:val="00514845"/>
    <w:rsid w:val="005621D4"/>
    <w:rsid w:val="005D5650"/>
    <w:rsid w:val="0065100F"/>
    <w:rsid w:val="00652D5B"/>
    <w:rsid w:val="006A3C41"/>
    <w:rsid w:val="006E0F00"/>
    <w:rsid w:val="006F22C2"/>
    <w:rsid w:val="0077221C"/>
    <w:rsid w:val="007B481D"/>
    <w:rsid w:val="007E26A7"/>
    <w:rsid w:val="00853445"/>
    <w:rsid w:val="00855A8D"/>
    <w:rsid w:val="008E00BB"/>
    <w:rsid w:val="008F0F49"/>
    <w:rsid w:val="00911CB8"/>
    <w:rsid w:val="009A7EC6"/>
    <w:rsid w:val="009B29C6"/>
    <w:rsid w:val="00A006DF"/>
    <w:rsid w:val="00A11AD6"/>
    <w:rsid w:val="00A202E9"/>
    <w:rsid w:val="00A617EE"/>
    <w:rsid w:val="00AA5D2A"/>
    <w:rsid w:val="00AC45FC"/>
    <w:rsid w:val="00AE32E6"/>
    <w:rsid w:val="00B0166B"/>
    <w:rsid w:val="00B84917"/>
    <w:rsid w:val="00BD4223"/>
    <w:rsid w:val="00C61921"/>
    <w:rsid w:val="00C64C4F"/>
    <w:rsid w:val="00C870D5"/>
    <w:rsid w:val="00C933B4"/>
    <w:rsid w:val="00CD4C5B"/>
    <w:rsid w:val="00CF01DB"/>
    <w:rsid w:val="00CF1357"/>
    <w:rsid w:val="00D033BD"/>
    <w:rsid w:val="00D1134E"/>
    <w:rsid w:val="00D24681"/>
    <w:rsid w:val="00D7762B"/>
    <w:rsid w:val="00DE5746"/>
    <w:rsid w:val="00E36364"/>
    <w:rsid w:val="00E97DF7"/>
    <w:rsid w:val="00EA52E6"/>
    <w:rsid w:val="00EF788C"/>
    <w:rsid w:val="00F1727F"/>
    <w:rsid w:val="00F20A9B"/>
    <w:rsid w:val="00F272F7"/>
    <w:rsid w:val="00F66543"/>
    <w:rsid w:val="00F71CE2"/>
    <w:rsid w:val="00F76976"/>
    <w:rsid w:val="00F937E5"/>
    <w:rsid w:val="00FF3E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1AF9"/>
  <w15:docId w15:val="{B2C67EDB-45AF-4E44-AAF5-48223C49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1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21C"/>
    <w:pPr>
      <w:ind w:left="720"/>
      <w:contextualSpacing/>
    </w:pPr>
  </w:style>
  <w:style w:type="paragraph" w:styleId="Footer">
    <w:name w:val="footer"/>
    <w:basedOn w:val="Normal"/>
    <w:link w:val="FooterChar"/>
    <w:uiPriority w:val="99"/>
    <w:rsid w:val="0077221C"/>
    <w:pPr>
      <w:tabs>
        <w:tab w:val="center" w:pos="4513"/>
        <w:tab w:val="right" w:pos="9026"/>
      </w:tabs>
    </w:pPr>
  </w:style>
  <w:style w:type="character" w:customStyle="1" w:styleId="FooterChar">
    <w:name w:val="Footer Char"/>
    <w:basedOn w:val="DefaultParagraphFont"/>
    <w:link w:val="Footer"/>
    <w:uiPriority w:val="99"/>
    <w:rsid w:val="0077221C"/>
    <w:rPr>
      <w:rFonts w:ascii="Times New Roman" w:eastAsia="Times New Roman" w:hAnsi="Times New Roman" w:cs="Times New Roman"/>
      <w:sz w:val="24"/>
      <w:szCs w:val="24"/>
      <w:lang w:val="en-GB"/>
    </w:rPr>
  </w:style>
  <w:style w:type="paragraph" w:customStyle="1" w:styleId="Default">
    <w:name w:val="Default"/>
    <w:rsid w:val="0077221C"/>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odyText">
    <w:name w:val="Body Text"/>
    <w:basedOn w:val="Normal"/>
    <w:link w:val="BodyTextChar"/>
    <w:rsid w:val="0077221C"/>
    <w:rPr>
      <w:b/>
      <w:bCs/>
    </w:rPr>
  </w:style>
  <w:style w:type="character" w:customStyle="1" w:styleId="BodyTextChar">
    <w:name w:val="Body Text Char"/>
    <w:basedOn w:val="DefaultParagraphFont"/>
    <w:link w:val="BodyText"/>
    <w:rsid w:val="0077221C"/>
    <w:rPr>
      <w:rFonts w:ascii="Times New Roman" w:eastAsia="Times New Roman" w:hAnsi="Times New Roman" w:cs="Times New Roman"/>
      <w:b/>
      <w:bCs/>
      <w:sz w:val="24"/>
      <w:szCs w:val="24"/>
      <w:lang w:val="en-GB"/>
    </w:rPr>
  </w:style>
  <w:style w:type="paragraph" w:styleId="Header">
    <w:name w:val="header"/>
    <w:basedOn w:val="Normal"/>
    <w:link w:val="HeaderChar"/>
    <w:rsid w:val="0077221C"/>
    <w:pPr>
      <w:tabs>
        <w:tab w:val="center" w:pos="4320"/>
        <w:tab w:val="right" w:pos="8640"/>
      </w:tabs>
    </w:pPr>
  </w:style>
  <w:style w:type="character" w:customStyle="1" w:styleId="HeaderChar">
    <w:name w:val="Header Char"/>
    <w:basedOn w:val="DefaultParagraphFont"/>
    <w:link w:val="Header"/>
    <w:rsid w:val="0077221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7221C"/>
    <w:rPr>
      <w:rFonts w:ascii="Tahoma" w:hAnsi="Tahoma" w:cs="Tahoma"/>
      <w:sz w:val="16"/>
      <w:szCs w:val="16"/>
    </w:rPr>
  </w:style>
  <w:style w:type="character" w:customStyle="1" w:styleId="BalloonTextChar">
    <w:name w:val="Balloon Text Char"/>
    <w:basedOn w:val="DefaultParagraphFont"/>
    <w:link w:val="BalloonText"/>
    <w:uiPriority w:val="99"/>
    <w:semiHidden/>
    <w:rsid w:val="0077221C"/>
    <w:rPr>
      <w:rFonts w:ascii="Tahoma" w:eastAsia="Times New Roman" w:hAnsi="Tahoma" w:cs="Tahoma"/>
      <w:sz w:val="16"/>
      <w:szCs w:val="16"/>
      <w:lang w:val="en-GB"/>
    </w:rPr>
  </w:style>
  <w:style w:type="character" w:styleId="Hyperlink">
    <w:name w:val="Hyperlink"/>
    <w:basedOn w:val="DefaultParagraphFont"/>
    <w:uiPriority w:val="99"/>
    <w:unhideWhenUsed/>
    <w:rsid w:val="00EF788C"/>
    <w:rPr>
      <w:color w:val="0000FF" w:themeColor="hyperlink"/>
      <w:u w:val="single"/>
    </w:rPr>
  </w:style>
  <w:style w:type="character" w:styleId="UnresolvedMention">
    <w:name w:val="Unresolved Mention"/>
    <w:basedOn w:val="DefaultParagraphFont"/>
    <w:uiPriority w:val="99"/>
    <w:semiHidden/>
    <w:unhideWhenUsed/>
    <w:rsid w:val="00EF7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sdcpartnership.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edcom01</dc:creator>
  <cp:lastModifiedBy>Katarzyna Krzyz</cp:lastModifiedBy>
  <cp:revision>5</cp:revision>
  <cp:lastPrinted>2015-12-22T10:23:00Z</cp:lastPrinted>
  <dcterms:created xsi:type="dcterms:W3CDTF">2022-11-03T13:38:00Z</dcterms:created>
  <dcterms:modified xsi:type="dcterms:W3CDTF">2022-11-03T14:33:00Z</dcterms:modified>
</cp:coreProperties>
</file>