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FF0" w14:textId="52C070E4" w:rsidR="00C61437" w:rsidRDefault="00B35A44" w:rsidP="008820B8">
      <w:pPr>
        <w:jc w:val="center"/>
        <w:rPr>
          <w:b/>
          <w:bCs/>
          <w:sz w:val="32"/>
          <w:szCs w:val="32"/>
        </w:rPr>
      </w:pPr>
      <w:r>
        <w:rPr>
          <w:noProof/>
        </w:rPr>
        <w:drawing>
          <wp:inline distT="0" distB="0" distL="0" distR="0" wp14:anchorId="6A179E79" wp14:editId="74AD2E7F">
            <wp:extent cx="1143000" cy="143441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43000" cy="1434416"/>
                    </a:xfrm>
                    <a:prstGeom prst="rect">
                      <a:avLst/>
                    </a:prstGeom>
                  </pic:spPr>
                </pic:pic>
              </a:graphicData>
            </a:graphic>
          </wp:inline>
        </w:drawing>
      </w:r>
      <w:r w:rsidR="00C61437" w:rsidRPr="4A0D7C1E">
        <w:rPr>
          <w:b/>
          <w:bCs/>
          <w:sz w:val="32"/>
          <w:szCs w:val="32"/>
        </w:rPr>
        <w:t xml:space="preserve">   </w:t>
      </w:r>
      <w:r w:rsidR="21A3C479" w:rsidRPr="4A0D7C1E">
        <w:rPr>
          <w:b/>
          <w:bCs/>
          <w:sz w:val="32"/>
          <w:szCs w:val="32"/>
        </w:rPr>
        <w:t xml:space="preserve">                    </w:t>
      </w:r>
      <w:r w:rsidR="229A8138" w:rsidRPr="4A0D7C1E">
        <w:rPr>
          <w:b/>
          <w:bCs/>
          <w:sz w:val="32"/>
          <w:szCs w:val="32"/>
        </w:rPr>
        <w:t xml:space="preserve">  </w:t>
      </w:r>
      <w:r w:rsidR="21A3C479" w:rsidRPr="4A0D7C1E">
        <w:rPr>
          <w:b/>
          <w:bCs/>
          <w:sz w:val="32"/>
          <w:szCs w:val="32"/>
        </w:rPr>
        <w:t xml:space="preserve"> </w:t>
      </w:r>
      <w:r w:rsidR="00C61437" w:rsidRPr="4A0D7C1E">
        <w:rPr>
          <w:b/>
          <w:bCs/>
          <w:sz w:val="32"/>
          <w:szCs w:val="32"/>
        </w:rPr>
        <w:t xml:space="preserve">     </w:t>
      </w:r>
      <w:r w:rsidR="24EDB48D" w:rsidRPr="4A0D7C1E">
        <w:rPr>
          <w:b/>
          <w:bCs/>
          <w:sz w:val="32"/>
          <w:szCs w:val="32"/>
        </w:rPr>
        <w:t xml:space="preserve">  </w:t>
      </w:r>
      <w:r w:rsidR="00C61437" w:rsidRPr="4A0D7C1E">
        <w:rPr>
          <w:b/>
          <w:bCs/>
          <w:noProof/>
          <w:sz w:val="32"/>
          <w:szCs w:val="32"/>
        </w:rPr>
        <w:t xml:space="preserve">            </w:t>
      </w:r>
    </w:p>
    <w:p w14:paraId="64009878" w14:textId="77777777" w:rsidR="004B58B6" w:rsidRPr="004B58B6" w:rsidRDefault="004B58B6" w:rsidP="008820B8">
      <w:pPr>
        <w:jc w:val="center"/>
        <w:rPr>
          <w:b/>
          <w:bCs/>
          <w:sz w:val="10"/>
          <w:szCs w:val="10"/>
        </w:rPr>
      </w:pPr>
    </w:p>
    <w:p w14:paraId="2342E36E" w14:textId="7958F01E" w:rsidR="008820B8" w:rsidRPr="008820B8" w:rsidRDefault="008820B8" w:rsidP="008820B8">
      <w:pPr>
        <w:jc w:val="center"/>
        <w:rPr>
          <w:b/>
          <w:bCs/>
          <w:sz w:val="32"/>
          <w:szCs w:val="32"/>
        </w:rPr>
      </w:pPr>
      <w:r w:rsidRPr="008820B8">
        <w:rPr>
          <w:b/>
          <w:bCs/>
          <w:sz w:val="32"/>
          <w:szCs w:val="32"/>
        </w:rPr>
        <w:t>PAUL Partnership Limerick CLG</w:t>
      </w:r>
    </w:p>
    <w:p w14:paraId="39FD6F24" w14:textId="31D8B1D3" w:rsidR="008820B8" w:rsidRDefault="00E233E7" w:rsidP="008820B8">
      <w:pPr>
        <w:jc w:val="center"/>
        <w:rPr>
          <w:b/>
          <w:bCs/>
          <w:sz w:val="32"/>
          <w:szCs w:val="32"/>
        </w:rPr>
      </w:pPr>
      <w:r>
        <w:rPr>
          <w:b/>
          <w:bCs/>
          <w:sz w:val="32"/>
          <w:szCs w:val="32"/>
        </w:rPr>
        <w:t>Chief Executive Officer</w:t>
      </w:r>
    </w:p>
    <w:p w14:paraId="2097844C" w14:textId="77777777" w:rsidR="004B58B6" w:rsidRPr="004B58B6" w:rsidRDefault="004B58B6" w:rsidP="008820B8">
      <w:pPr>
        <w:jc w:val="center"/>
        <w:rPr>
          <w:b/>
          <w:bCs/>
          <w:sz w:val="10"/>
          <w:szCs w:val="10"/>
        </w:rPr>
      </w:pPr>
    </w:p>
    <w:p w14:paraId="410485BC" w14:textId="0D7939B7" w:rsidR="00A7640E" w:rsidRDefault="00A7640E" w:rsidP="00A7640E">
      <w:r>
        <w:t xml:space="preserve">Established in 1989, </w:t>
      </w:r>
      <w:r w:rsidRPr="00D02829">
        <w:rPr>
          <w:b/>
          <w:bCs/>
        </w:rPr>
        <w:t>PAUL Partnership Limerick CLG</w:t>
      </w:r>
      <w:r>
        <w:t xml:space="preserve"> is the Local Development Company for Limerick City. It is an organization made up of communities, state agencies, social partners, voluntary groups, and elected representatives. It works with communities that have benefited least from social and economic development and aims to promote social inclusion and improve the quality of life of people living in communities in Limerick City. </w:t>
      </w:r>
      <w:r w:rsidR="007F5927">
        <w:t xml:space="preserve">With an annual budget </w:t>
      </w:r>
      <w:proofErr w:type="gramStart"/>
      <w:r w:rsidR="007F5927">
        <w:t xml:space="preserve">in </w:t>
      </w:r>
      <w:r w:rsidR="00BB0ADF">
        <w:t>excess of</w:t>
      </w:r>
      <w:proofErr w:type="gramEnd"/>
      <w:r w:rsidR="00BB0ADF">
        <w:t xml:space="preserve"> €5m, t</w:t>
      </w:r>
      <w:r>
        <w:t xml:space="preserve">he company delivers a range of publicly funded programmes, enables the management of complex strategic collaborations, and contributes to the development of policies which aim to address social exclusion. Current programmes include: </w:t>
      </w:r>
    </w:p>
    <w:p w14:paraId="658B5E07" w14:textId="77777777" w:rsidR="00A7640E" w:rsidRDefault="00A7640E" w:rsidP="00A7640E">
      <w:pPr>
        <w:pStyle w:val="ListParagraph"/>
        <w:numPr>
          <w:ilvl w:val="0"/>
          <w:numId w:val="4"/>
        </w:numPr>
      </w:pPr>
      <w:r>
        <w:t xml:space="preserve">Social inclusion Community Activation Programme </w:t>
      </w:r>
    </w:p>
    <w:p w14:paraId="2EA31F7D" w14:textId="77777777" w:rsidR="00A7640E" w:rsidRDefault="00A7640E" w:rsidP="00A7640E">
      <w:pPr>
        <w:pStyle w:val="ListParagraph"/>
        <w:numPr>
          <w:ilvl w:val="0"/>
          <w:numId w:val="4"/>
        </w:numPr>
      </w:pPr>
      <w:proofErr w:type="spellStart"/>
      <w:r>
        <w:t>Mid West</w:t>
      </w:r>
      <w:proofErr w:type="spellEnd"/>
      <w:r>
        <w:t xml:space="preserve"> Local Area Employment Service </w:t>
      </w:r>
    </w:p>
    <w:p w14:paraId="42FBDC4C" w14:textId="77777777" w:rsidR="00A7640E" w:rsidRDefault="00A7640E" w:rsidP="00A7640E">
      <w:pPr>
        <w:pStyle w:val="ListParagraph"/>
        <w:numPr>
          <w:ilvl w:val="0"/>
          <w:numId w:val="4"/>
        </w:numPr>
      </w:pPr>
      <w:r>
        <w:t xml:space="preserve">ABC </w:t>
      </w:r>
      <w:proofErr w:type="spellStart"/>
      <w:r>
        <w:t>Startright</w:t>
      </w:r>
      <w:proofErr w:type="spellEnd"/>
      <w:r>
        <w:t xml:space="preserve"> </w:t>
      </w:r>
    </w:p>
    <w:p w14:paraId="533F19F0" w14:textId="77777777" w:rsidR="00A7640E" w:rsidRDefault="00A7640E" w:rsidP="00A7640E">
      <w:pPr>
        <w:pStyle w:val="ListParagraph"/>
        <w:numPr>
          <w:ilvl w:val="0"/>
          <w:numId w:val="4"/>
        </w:numPr>
      </w:pPr>
      <w:r>
        <w:t xml:space="preserve">TUS </w:t>
      </w:r>
    </w:p>
    <w:p w14:paraId="36D2ED38" w14:textId="77777777" w:rsidR="00A7640E" w:rsidRDefault="00A7640E" w:rsidP="00A7640E">
      <w:pPr>
        <w:pStyle w:val="ListParagraph"/>
        <w:numPr>
          <w:ilvl w:val="0"/>
          <w:numId w:val="4"/>
        </w:numPr>
      </w:pPr>
      <w:r>
        <w:t xml:space="preserve">Community Employment </w:t>
      </w:r>
    </w:p>
    <w:p w14:paraId="54E35FCC" w14:textId="77777777" w:rsidR="00A7640E" w:rsidRDefault="00A7640E" w:rsidP="00A7640E">
      <w:pPr>
        <w:pStyle w:val="ListParagraph"/>
        <w:numPr>
          <w:ilvl w:val="0"/>
          <w:numId w:val="4"/>
        </w:numPr>
      </w:pPr>
      <w:r>
        <w:t>Healthy Communities</w:t>
      </w:r>
    </w:p>
    <w:p w14:paraId="1BBB3D33" w14:textId="6C54A973" w:rsidR="00F54C9C" w:rsidRDefault="00A7640E" w:rsidP="00F54C9C">
      <w:pPr>
        <w:pStyle w:val="ListParagraph"/>
        <w:numPr>
          <w:ilvl w:val="0"/>
          <w:numId w:val="4"/>
        </w:numPr>
      </w:pPr>
      <w:r>
        <w:t xml:space="preserve">Empowering Communities </w:t>
      </w:r>
    </w:p>
    <w:p w14:paraId="0C518FF8" w14:textId="3F1DE32B" w:rsidR="00A309C2" w:rsidRDefault="00A309C2" w:rsidP="00A309C2">
      <w:r>
        <w:t xml:space="preserve">Reporting directly to the Chairperson and the board, the </w:t>
      </w:r>
      <w:r w:rsidRPr="11D1B80C">
        <w:rPr>
          <w:b/>
          <w:bCs/>
        </w:rPr>
        <w:t>C</w:t>
      </w:r>
      <w:r w:rsidR="005358B9" w:rsidRPr="11D1B80C">
        <w:rPr>
          <w:b/>
          <w:bCs/>
        </w:rPr>
        <w:t xml:space="preserve">hief </w:t>
      </w:r>
      <w:r w:rsidRPr="11D1B80C">
        <w:rPr>
          <w:b/>
          <w:bCs/>
        </w:rPr>
        <w:t>E</w:t>
      </w:r>
      <w:r w:rsidR="005358B9" w:rsidRPr="11D1B80C">
        <w:rPr>
          <w:b/>
          <w:bCs/>
        </w:rPr>
        <w:t xml:space="preserve">xecutive </w:t>
      </w:r>
      <w:r w:rsidRPr="11D1B80C">
        <w:rPr>
          <w:b/>
          <w:bCs/>
        </w:rPr>
        <w:t>O</w:t>
      </w:r>
      <w:r w:rsidR="005358B9" w:rsidRPr="11D1B80C">
        <w:rPr>
          <w:b/>
          <w:bCs/>
        </w:rPr>
        <w:t>fficer</w:t>
      </w:r>
      <w:r>
        <w:t xml:space="preserve"> will be responsible for delivering the mission of the company and will oversee the development and implementation of all company strategies, </w:t>
      </w:r>
      <w:proofErr w:type="gramStart"/>
      <w:r>
        <w:t>programmes</w:t>
      </w:r>
      <w:proofErr w:type="gramEnd"/>
      <w:r>
        <w:t xml:space="preserve"> and actions. He/she will be responsible for ensuring best practice in overall company governance and management, including programme</w:t>
      </w:r>
      <w:r w:rsidR="00567C39">
        <w:t>s</w:t>
      </w:r>
      <w:r>
        <w:t xml:space="preserve"> and people management, </w:t>
      </w:r>
      <w:proofErr w:type="gramStart"/>
      <w:r>
        <w:t>administration</w:t>
      </w:r>
      <w:proofErr w:type="gramEnd"/>
      <w:r>
        <w:t xml:space="preserve"> and finance. </w:t>
      </w:r>
    </w:p>
    <w:p w14:paraId="1930F814" w14:textId="4AA7CA45" w:rsidR="00C04BA9" w:rsidRPr="00E600A9" w:rsidRDefault="00C04BA9">
      <w:pPr>
        <w:rPr>
          <w:b/>
          <w:bCs/>
        </w:rPr>
      </w:pPr>
      <w:r w:rsidRPr="00E600A9">
        <w:rPr>
          <w:b/>
          <w:bCs/>
        </w:rPr>
        <w:t>The person appointed will need:</w:t>
      </w:r>
    </w:p>
    <w:p w14:paraId="643C7710" w14:textId="77777777" w:rsidR="00754F54" w:rsidRDefault="00754F54" w:rsidP="00754F54">
      <w:pPr>
        <w:pStyle w:val="ListParagraph"/>
        <w:numPr>
          <w:ilvl w:val="0"/>
          <w:numId w:val="1"/>
        </w:numPr>
      </w:pPr>
      <w:r>
        <w:t>A relevant 3</w:t>
      </w:r>
      <w:r>
        <w:rPr>
          <w:vertAlign w:val="superscript"/>
        </w:rPr>
        <w:t>rd</w:t>
      </w:r>
      <w:r>
        <w:t xml:space="preserve"> level qualification at level 8 or higher</w:t>
      </w:r>
    </w:p>
    <w:p w14:paraId="3DA59058" w14:textId="77777777" w:rsidR="0059411A" w:rsidRDefault="0059411A" w:rsidP="0059411A">
      <w:pPr>
        <w:pStyle w:val="ListParagraph"/>
        <w:numPr>
          <w:ilvl w:val="0"/>
          <w:numId w:val="1"/>
        </w:numPr>
      </w:pPr>
      <w:r>
        <w:t>A minimum of 5 years management experience in a similar sized organization</w:t>
      </w:r>
    </w:p>
    <w:p w14:paraId="6CE2234F" w14:textId="77777777" w:rsidR="004F5A52" w:rsidRDefault="004F5A52" w:rsidP="004F5A52">
      <w:pPr>
        <w:pStyle w:val="ListParagraph"/>
        <w:numPr>
          <w:ilvl w:val="0"/>
          <w:numId w:val="1"/>
        </w:numPr>
      </w:pPr>
      <w:r>
        <w:t>Experience of planning, procuring, and implementing large scale projects</w:t>
      </w:r>
    </w:p>
    <w:p w14:paraId="5E7CC9E8" w14:textId="7E676EE9" w:rsidR="00CA5A5D" w:rsidRDefault="00CA5A5D" w:rsidP="00CA5A5D">
      <w:pPr>
        <w:pStyle w:val="ListParagraph"/>
        <w:numPr>
          <w:ilvl w:val="0"/>
          <w:numId w:val="1"/>
        </w:numPr>
      </w:pPr>
      <w:r>
        <w:t>Experience of working in Multi Agency Collaborations</w:t>
      </w:r>
    </w:p>
    <w:p w14:paraId="02F3D754" w14:textId="622A754D" w:rsidR="001A60FB" w:rsidRDefault="00C04BA9" w:rsidP="00C04BA9">
      <w:r>
        <w:t xml:space="preserve">The appointment will be full-time, 5 days per week, </w:t>
      </w:r>
      <w:r w:rsidR="000054BE">
        <w:t xml:space="preserve">on </w:t>
      </w:r>
      <w:r>
        <w:t xml:space="preserve">a </w:t>
      </w:r>
      <w:r w:rsidR="00E600A9">
        <w:t>6-point</w:t>
      </w:r>
      <w:r>
        <w:t xml:space="preserve"> </w:t>
      </w:r>
      <w:r w:rsidR="00922805">
        <w:t>salary scal</w:t>
      </w:r>
      <w:r w:rsidR="73115E1E">
        <w:t>e - €</w:t>
      </w:r>
      <w:r w:rsidR="003138FC">
        <w:t>77,483</w:t>
      </w:r>
      <w:r w:rsidR="00A710C5">
        <w:t xml:space="preserve"> to €</w:t>
      </w:r>
      <w:r w:rsidR="00961428">
        <w:t>9</w:t>
      </w:r>
      <w:r w:rsidR="003138FC">
        <w:t>4</w:t>
      </w:r>
      <w:r w:rsidR="00961428">
        <w:t>,</w:t>
      </w:r>
      <w:r w:rsidR="009472DF">
        <w:t>550</w:t>
      </w:r>
      <w:r w:rsidR="005B6B6B">
        <w:t xml:space="preserve"> per annum</w:t>
      </w:r>
      <w:r>
        <w:t xml:space="preserve">.  </w:t>
      </w:r>
    </w:p>
    <w:p w14:paraId="3588B9FD" w14:textId="57F59221" w:rsidR="00C04BA9" w:rsidRDefault="00C04BA9" w:rsidP="00C04BA9">
      <w:r>
        <w:t xml:space="preserve">A job description and application form can be downloaded from the </w:t>
      </w:r>
      <w:r w:rsidR="008820B8">
        <w:t>Jobs/</w:t>
      </w:r>
      <w:r>
        <w:t xml:space="preserve">Vacancies </w:t>
      </w:r>
      <w:r w:rsidR="008820B8">
        <w:t xml:space="preserve">section </w:t>
      </w:r>
      <w:r>
        <w:t>of the PAUL Partnership</w:t>
      </w:r>
      <w:r w:rsidR="008820B8">
        <w:t xml:space="preserve"> website </w:t>
      </w:r>
      <w:hyperlink r:id="rId11" w:history="1">
        <w:r w:rsidR="008820B8" w:rsidRPr="00017ACD">
          <w:rPr>
            <w:rStyle w:val="Hyperlink"/>
          </w:rPr>
          <w:t>www.paulpartnership.ie</w:t>
        </w:r>
      </w:hyperlink>
    </w:p>
    <w:p w14:paraId="1073C056" w14:textId="18910D43" w:rsidR="008820B8" w:rsidRDefault="008820B8" w:rsidP="00C04BA9">
      <w:r>
        <w:t xml:space="preserve">Only completed application forms returned via email will be accepted and should be submitted to </w:t>
      </w:r>
      <w:hyperlink r:id="rId12" w:history="1">
        <w:r w:rsidRPr="009D0509">
          <w:rPr>
            <w:rStyle w:val="Hyperlink"/>
          </w:rPr>
          <w:t>recruitment@paulpartnership.ie</w:t>
        </w:r>
      </w:hyperlink>
      <w:r w:rsidR="005226AD">
        <w:t xml:space="preserve">  </w:t>
      </w:r>
    </w:p>
    <w:p w14:paraId="0400FEF7" w14:textId="10A93498" w:rsidR="00180942" w:rsidRPr="004B58B6" w:rsidRDefault="009472DF" w:rsidP="004B58B6">
      <w:pPr>
        <w:rPr>
          <w:sz w:val="24"/>
          <w:szCs w:val="24"/>
        </w:rPr>
      </w:pPr>
      <w:r w:rsidRPr="001D1D56">
        <w:rPr>
          <w:b/>
          <w:bCs/>
          <w:sz w:val="24"/>
          <w:szCs w:val="24"/>
        </w:rPr>
        <w:t xml:space="preserve">Closing date for receipt of application is 5.00pm on </w:t>
      </w:r>
      <w:r w:rsidR="009D0509" w:rsidRPr="001D1D56">
        <w:rPr>
          <w:b/>
          <w:bCs/>
          <w:sz w:val="24"/>
          <w:szCs w:val="24"/>
        </w:rPr>
        <w:t>Wednesday 23</w:t>
      </w:r>
      <w:r w:rsidR="009D0509" w:rsidRPr="001D1D56">
        <w:rPr>
          <w:b/>
          <w:bCs/>
          <w:sz w:val="24"/>
          <w:szCs w:val="24"/>
          <w:vertAlign w:val="superscript"/>
        </w:rPr>
        <w:t>rd</w:t>
      </w:r>
      <w:r w:rsidR="009D0509" w:rsidRPr="001D1D56">
        <w:rPr>
          <w:b/>
          <w:bCs/>
          <w:sz w:val="24"/>
          <w:szCs w:val="24"/>
        </w:rPr>
        <w:t xml:space="preserve"> November </w:t>
      </w:r>
      <w:r w:rsidR="009D0509" w:rsidRPr="6D4762DC">
        <w:rPr>
          <w:b/>
          <w:bCs/>
          <w:sz w:val="24"/>
          <w:szCs w:val="24"/>
        </w:rPr>
        <w:t>202</w:t>
      </w:r>
      <w:r w:rsidR="3A8B7B56" w:rsidRPr="6D4762DC">
        <w:rPr>
          <w:b/>
          <w:bCs/>
          <w:sz w:val="24"/>
          <w:szCs w:val="24"/>
        </w:rPr>
        <w:t>2</w:t>
      </w:r>
      <w:r w:rsidRPr="001D1D56">
        <w:rPr>
          <w:b/>
          <w:bCs/>
          <w:sz w:val="24"/>
          <w:szCs w:val="24"/>
        </w:rPr>
        <w:t>.</w:t>
      </w:r>
      <w:r w:rsidRPr="001D1D56">
        <w:rPr>
          <w:sz w:val="24"/>
          <w:szCs w:val="24"/>
        </w:rPr>
        <w:t xml:space="preserve">  </w:t>
      </w:r>
    </w:p>
    <w:p w14:paraId="060E93BB" w14:textId="77777777" w:rsidR="004B58B6" w:rsidRDefault="004B58B6" w:rsidP="004B58B6">
      <w:pPr>
        <w:spacing w:line="240" w:lineRule="auto"/>
        <w:rPr>
          <w:b/>
          <w:bCs/>
          <w:i/>
          <w:iCs/>
        </w:rPr>
      </w:pPr>
    </w:p>
    <w:p w14:paraId="3405DCF3" w14:textId="77777777" w:rsidR="004B58B6" w:rsidRDefault="004B58B6" w:rsidP="004B58B6">
      <w:pPr>
        <w:spacing w:line="240" w:lineRule="auto"/>
        <w:rPr>
          <w:b/>
          <w:bCs/>
          <w:i/>
          <w:iCs/>
        </w:rPr>
      </w:pPr>
    </w:p>
    <w:p w14:paraId="6CA5A576" w14:textId="5FFA1F2E" w:rsidR="00092739" w:rsidRDefault="008820B8" w:rsidP="004B58B6">
      <w:pPr>
        <w:spacing w:line="240" w:lineRule="auto"/>
        <w:jc w:val="center"/>
        <w:rPr>
          <w:b/>
          <w:bCs/>
          <w:i/>
          <w:iCs/>
        </w:rPr>
      </w:pPr>
      <w:r w:rsidRPr="008820B8">
        <w:rPr>
          <w:b/>
          <w:bCs/>
          <w:i/>
          <w:iCs/>
        </w:rPr>
        <w:lastRenderedPageBreak/>
        <w:t>Shortlisting will apply</w:t>
      </w:r>
      <w:r w:rsidR="00180942">
        <w:rPr>
          <w:b/>
          <w:bCs/>
          <w:i/>
          <w:iCs/>
        </w:rPr>
        <w:t xml:space="preserve">.  </w:t>
      </w:r>
      <w:r w:rsidRPr="008820B8">
        <w:rPr>
          <w:b/>
          <w:bCs/>
          <w:i/>
          <w:iCs/>
        </w:rPr>
        <w:t>PAUL Partnership Limerick CLG is an equal opportunities employer.</w:t>
      </w:r>
    </w:p>
    <w:p w14:paraId="368DC35E" w14:textId="75D44D47" w:rsidR="00AA3561" w:rsidRDefault="008820B8" w:rsidP="004B58B6">
      <w:pPr>
        <w:jc w:val="center"/>
        <w:rPr>
          <w:b/>
          <w:bCs/>
          <w:i/>
          <w:iCs/>
        </w:rPr>
      </w:pPr>
      <w:r w:rsidRPr="4A0D7C1E">
        <w:rPr>
          <w:b/>
          <w:bCs/>
          <w:i/>
          <w:iCs/>
        </w:rPr>
        <w:t>Canvassing will disqualify.</w:t>
      </w:r>
    </w:p>
    <w:p w14:paraId="6F0B25F5" w14:textId="2485C99E" w:rsidR="00AA3561" w:rsidRPr="00AA3561" w:rsidRDefault="00AA3561" w:rsidP="00484131">
      <w:r>
        <w:t xml:space="preserve">                      </w:t>
      </w:r>
      <w:r w:rsidR="000B50B1">
        <w:t xml:space="preserve">       </w:t>
      </w:r>
      <w:r>
        <w:t xml:space="preserve">       </w:t>
      </w:r>
      <w:r w:rsidRPr="00CF439A">
        <w:rPr>
          <w:noProof/>
        </w:rPr>
        <w:drawing>
          <wp:inline distT="0" distB="0" distL="0" distR="0" wp14:anchorId="42E5EE84" wp14:editId="18F03646">
            <wp:extent cx="1786890" cy="551760"/>
            <wp:effectExtent l="0" t="0" r="3810" b="1270"/>
            <wp:docPr id="9" name="Picture 9" descr="P:\Logos\ESIF\JPEG ESIF 2014_20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s\ESIF\JPEG ESIF 2014_202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6989" cy="554878"/>
                    </a:xfrm>
                    <a:prstGeom prst="rect">
                      <a:avLst/>
                    </a:prstGeom>
                    <a:noFill/>
                    <a:ln>
                      <a:noFill/>
                    </a:ln>
                  </pic:spPr>
                </pic:pic>
              </a:graphicData>
            </a:graphic>
          </wp:inline>
        </w:drawing>
      </w:r>
      <w:r>
        <w:t xml:space="preserve">     </w:t>
      </w:r>
      <w:r w:rsidR="000B50B1">
        <w:t xml:space="preserve">                </w:t>
      </w:r>
      <w:r>
        <w:t xml:space="preserve"> </w:t>
      </w:r>
      <w:r w:rsidRPr="00CF439A">
        <w:rPr>
          <w:noProof/>
        </w:rPr>
        <w:drawing>
          <wp:inline distT="0" distB="0" distL="0" distR="0" wp14:anchorId="4750F4F3" wp14:editId="72659C49">
            <wp:extent cx="1838360" cy="644770"/>
            <wp:effectExtent l="0" t="0" r="0" b="3175"/>
            <wp:docPr id="10" name="Picture 10" descr="P:\Logos\ESF\ESF Englis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ogos\ESF\ESF English JPE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60" cy="644770"/>
                    </a:xfrm>
                    <a:prstGeom prst="rect">
                      <a:avLst/>
                    </a:prstGeom>
                    <a:noFill/>
                    <a:ln>
                      <a:noFill/>
                    </a:ln>
                  </pic:spPr>
                </pic:pic>
              </a:graphicData>
            </a:graphic>
          </wp:inline>
        </w:drawing>
      </w:r>
    </w:p>
    <w:sectPr w:rsidR="00AA3561" w:rsidRPr="00AA3561" w:rsidSect="00FE6D8F">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3043" w14:textId="77777777" w:rsidR="000B087C" w:rsidRDefault="000B087C" w:rsidP="00D02829">
      <w:pPr>
        <w:spacing w:after="0" w:line="240" w:lineRule="auto"/>
      </w:pPr>
      <w:r>
        <w:separator/>
      </w:r>
    </w:p>
  </w:endnote>
  <w:endnote w:type="continuationSeparator" w:id="0">
    <w:p w14:paraId="348466EE" w14:textId="77777777" w:rsidR="000B087C" w:rsidRDefault="000B087C" w:rsidP="00D02829">
      <w:pPr>
        <w:spacing w:after="0" w:line="240" w:lineRule="auto"/>
      </w:pPr>
      <w:r>
        <w:continuationSeparator/>
      </w:r>
    </w:p>
  </w:endnote>
  <w:endnote w:type="continuationNotice" w:id="1">
    <w:p w14:paraId="412B6CD5" w14:textId="77777777" w:rsidR="000B087C" w:rsidRDefault="000B0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52F3" w14:textId="77777777" w:rsidR="00D02829" w:rsidRDefault="00D02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1AE0" w14:textId="77777777" w:rsidR="00D02829" w:rsidRDefault="00D02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0677" w14:textId="77777777" w:rsidR="00D02829" w:rsidRDefault="00D0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5CA4" w14:textId="77777777" w:rsidR="000B087C" w:rsidRDefault="000B087C" w:rsidP="00D02829">
      <w:pPr>
        <w:spacing w:after="0" w:line="240" w:lineRule="auto"/>
      </w:pPr>
      <w:r>
        <w:separator/>
      </w:r>
    </w:p>
  </w:footnote>
  <w:footnote w:type="continuationSeparator" w:id="0">
    <w:p w14:paraId="6D285D95" w14:textId="77777777" w:rsidR="000B087C" w:rsidRDefault="000B087C" w:rsidP="00D02829">
      <w:pPr>
        <w:spacing w:after="0" w:line="240" w:lineRule="auto"/>
      </w:pPr>
      <w:r>
        <w:continuationSeparator/>
      </w:r>
    </w:p>
  </w:footnote>
  <w:footnote w:type="continuationNotice" w:id="1">
    <w:p w14:paraId="15548A95" w14:textId="77777777" w:rsidR="000B087C" w:rsidRDefault="000B0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EB0" w14:textId="77777777" w:rsidR="00D02829" w:rsidRDefault="00D02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080F" w14:textId="4C88E325" w:rsidR="00D02829" w:rsidRDefault="00D02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C25A" w14:textId="77777777" w:rsidR="00D02829" w:rsidRDefault="00D0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0C58"/>
    <w:multiLevelType w:val="hybridMultilevel"/>
    <w:tmpl w:val="4D6CB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381D32"/>
    <w:multiLevelType w:val="hybridMultilevel"/>
    <w:tmpl w:val="75D49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E07A42"/>
    <w:multiLevelType w:val="hybridMultilevel"/>
    <w:tmpl w:val="E38C26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8912768"/>
    <w:multiLevelType w:val="hybridMultilevel"/>
    <w:tmpl w:val="FFCE3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18334085">
    <w:abstractNumId w:val="3"/>
  </w:num>
  <w:num w:numId="2" w16cid:durableId="290551688">
    <w:abstractNumId w:val="0"/>
  </w:num>
  <w:num w:numId="3" w16cid:durableId="1136407885">
    <w:abstractNumId w:val="2"/>
  </w:num>
  <w:num w:numId="4" w16cid:durableId="129460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A9"/>
    <w:rsid w:val="000054BE"/>
    <w:rsid w:val="0002110C"/>
    <w:rsid w:val="00021440"/>
    <w:rsid w:val="000279A2"/>
    <w:rsid w:val="00092739"/>
    <w:rsid w:val="000B087C"/>
    <w:rsid w:val="000B50B1"/>
    <w:rsid w:val="000D7A3E"/>
    <w:rsid w:val="00180942"/>
    <w:rsid w:val="00183AB2"/>
    <w:rsid w:val="001A60FB"/>
    <w:rsid w:val="001D1D56"/>
    <w:rsid w:val="001E6B0D"/>
    <w:rsid w:val="001F0B39"/>
    <w:rsid w:val="001F21A3"/>
    <w:rsid w:val="002037F9"/>
    <w:rsid w:val="00213874"/>
    <w:rsid w:val="00272649"/>
    <w:rsid w:val="002808F8"/>
    <w:rsid w:val="002A18AA"/>
    <w:rsid w:val="002C5FCA"/>
    <w:rsid w:val="0030016B"/>
    <w:rsid w:val="00302897"/>
    <w:rsid w:val="003138FC"/>
    <w:rsid w:val="00434481"/>
    <w:rsid w:val="00484131"/>
    <w:rsid w:val="00490F48"/>
    <w:rsid w:val="004B58B6"/>
    <w:rsid w:val="004F5A52"/>
    <w:rsid w:val="005226AD"/>
    <w:rsid w:val="005358B9"/>
    <w:rsid w:val="00554907"/>
    <w:rsid w:val="00567C39"/>
    <w:rsid w:val="005852F8"/>
    <w:rsid w:val="0059411A"/>
    <w:rsid w:val="005B6B6B"/>
    <w:rsid w:val="006139A9"/>
    <w:rsid w:val="00620CBF"/>
    <w:rsid w:val="00657932"/>
    <w:rsid w:val="007061A1"/>
    <w:rsid w:val="00754F54"/>
    <w:rsid w:val="007A18AA"/>
    <w:rsid w:val="007A2A82"/>
    <w:rsid w:val="007F5927"/>
    <w:rsid w:val="00806F88"/>
    <w:rsid w:val="00837E26"/>
    <w:rsid w:val="00843268"/>
    <w:rsid w:val="008820B8"/>
    <w:rsid w:val="0090627C"/>
    <w:rsid w:val="00906A8B"/>
    <w:rsid w:val="00922805"/>
    <w:rsid w:val="009472DF"/>
    <w:rsid w:val="00961428"/>
    <w:rsid w:val="009A79F6"/>
    <w:rsid w:val="009C5C19"/>
    <w:rsid w:val="009D0509"/>
    <w:rsid w:val="00A231B5"/>
    <w:rsid w:val="00A309C2"/>
    <w:rsid w:val="00A710C5"/>
    <w:rsid w:val="00A7640E"/>
    <w:rsid w:val="00AA3561"/>
    <w:rsid w:val="00B35A44"/>
    <w:rsid w:val="00B51F0D"/>
    <w:rsid w:val="00BA0734"/>
    <w:rsid w:val="00BA4B45"/>
    <w:rsid w:val="00BB0ADF"/>
    <w:rsid w:val="00BE0C93"/>
    <w:rsid w:val="00C04BA9"/>
    <w:rsid w:val="00C61437"/>
    <w:rsid w:val="00CA5A5D"/>
    <w:rsid w:val="00CE77A0"/>
    <w:rsid w:val="00D02829"/>
    <w:rsid w:val="00D1188F"/>
    <w:rsid w:val="00D63325"/>
    <w:rsid w:val="00D70544"/>
    <w:rsid w:val="00D8512A"/>
    <w:rsid w:val="00DA09D4"/>
    <w:rsid w:val="00DB05F5"/>
    <w:rsid w:val="00E021E7"/>
    <w:rsid w:val="00E16504"/>
    <w:rsid w:val="00E233E7"/>
    <w:rsid w:val="00E40DD5"/>
    <w:rsid w:val="00E600A9"/>
    <w:rsid w:val="00ED68B6"/>
    <w:rsid w:val="00F44AD0"/>
    <w:rsid w:val="00F54C9C"/>
    <w:rsid w:val="00F81C9A"/>
    <w:rsid w:val="00FE19F1"/>
    <w:rsid w:val="00FE6D8F"/>
    <w:rsid w:val="00FF4DCE"/>
    <w:rsid w:val="08BFF072"/>
    <w:rsid w:val="11CF2D51"/>
    <w:rsid w:val="11D1B80C"/>
    <w:rsid w:val="21A3C479"/>
    <w:rsid w:val="229A8138"/>
    <w:rsid w:val="24EDB48D"/>
    <w:rsid w:val="3A8B7B56"/>
    <w:rsid w:val="4A0D7C1E"/>
    <w:rsid w:val="56E05870"/>
    <w:rsid w:val="6D4762DC"/>
    <w:rsid w:val="73115E1E"/>
    <w:rsid w:val="74868C3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7373"/>
  <w15:chartTrackingRefBased/>
  <w15:docId w15:val="{F7C2D33A-A966-4D68-BDE5-945933D1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A9"/>
    <w:pPr>
      <w:ind w:left="720"/>
      <w:contextualSpacing/>
    </w:pPr>
  </w:style>
  <w:style w:type="character" w:styleId="Hyperlink">
    <w:name w:val="Hyperlink"/>
    <w:basedOn w:val="DefaultParagraphFont"/>
    <w:uiPriority w:val="99"/>
    <w:unhideWhenUsed/>
    <w:rsid w:val="008820B8"/>
    <w:rPr>
      <w:color w:val="0563C1" w:themeColor="hyperlink"/>
      <w:u w:val="single"/>
    </w:rPr>
  </w:style>
  <w:style w:type="character" w:styleId="UnresolvedMention">
    <w:name w:val="Unresolved Mention"/>
    <w:basedOn w:val="DefaultParagraphFont"/>
    <w:uiPriority w:val="99"/>
    <w:semiHidden/>
    <w:unhideWhenUsed/>
    <w:rsid w:val="008820B8"/>
    <w:rPr>
      <w:color w:val="605E5C"/>
      <w:shd w:val="clear" w:color="auto" w:fill="E1DFDD"/>
    </w:rPr>
  </w:style>
  <w:style w:type="paragraph" w:styleId="Header">
    <w:name w:val="header"/>
    <w:basedOn w:val="Normal"/>
    <w:link w:val="HeaderChar"/>
    <w:uiPriority w:val="99"/>
    <w:unhideWhenUsed/>
    <w:rsid w:val="00D02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829"/>
  </w:style>
  <w:style w:type="paragraph" w:styleId="Footer">
    <w:name w:val="footer"/>
    <w:basedOn w:val="Normal"/>
    <w:link w:val="FooterChar"/>
    <w:uiPriority w:val="99"/>
    <w:unhideWhenUsed/>
    <w:rsid w:val="00D02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ecruitment@paulpartnership.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ulpartnership.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0A293FACD374F8A02A724C11B948F" ma:contentTypeVersion="10" ma:contentTypeDescription="Create a new document." ma:contentTypeScope="" ma:versionID="60471d6b133fd7bb23fefb83134e00eb">
  <xsd:schema xmlns:xsd="http://www.w3.org/2001/XMLSchema" xmlns:xs="http://www.w3.org/2001/XMLSchema" xmlns:p="http://schemas.microsoft.com/office/2006/metadata/properties" xmlns:ns2="3a0f7543-2de6-4498-ac88-bc3cb74a1de0" xmlns:ns3="1bb51d98-27b4-473f-ad2f-a5e510d87ca0" targetNamespace="http://schemas.microsoft.com/office/2006/metadata/properties" ma:root="true" ma:fieldsID="994acf426706558a49e2caf5370b4d59" ns2:_="" ns3:_="">
    <xsd:import namespace="3a0f7543-2de6-4498-ac88-bc3cb74a1de0"/>
    <xsd:import namespace="1bb51d98-27b4-473f-ad2f-a5e510d87ca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7543-2de6-4498-ac88-bc3cb74a1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311558-0b3a-4377-9b67-a67fd9d92df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51d98-27b4-473f-ad2f-a5e510d87ca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033581-771e-45c1-b3c2-45a2a8c398fb}" ma:internalName="TaxCatchAll" ma:showField="CatchAllData" ma:web="1bb51d98-27b4-473f-ad2f-a5e510d87ca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b51d98-27b4-473f-ad2f-a5e510d87ca0" xsi:nil="true"/>
    <lcf76f155ced4ddcb4097134ff3c332f xmlns="3a0f7543-2de6-4498-ac88-bc3cb74a1d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000BF0-0558-467B-89C2-9EA4FA6F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7543-2de6-4498-ac88-bc3cb74a1de0"/>
    <ds:schemaRef ds:uri="1bb51d98-27b4-473f-ad2f-a5e510d87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93AE6-7ED3-4B84-9A6A-C3A7ADE283B3}">
  <ds:schemaRefs>
    <ds:schemaRef ds:uri="http://schemas.microsoft.com/sharepoint/v3/contenttype/forms"/>
  </ds:schemaRefs>
</ds:datastoreItem>
</file>

<file path=customXml/itemProps3.xml><?xml version="1.0" encoding="utf-8"?>
<ds:datastoreItem xmlns:ds="http://schemas.openxmlformats.org/officeDocument/2006/customXml" ds:itemID="{DEB5EB3E-B0F1-4BD3-8592-B7DEFEED030E}">
  <ds:schemaRefs>
    <ds:schemaRef ds:uri="http://schemas.microsoft.com/office/2006/metadata/properties"/>
    <ds:schemaRef ds:uri="http://schemas.microsoft.com/office/infopath/2007/PartnerControls"/>
    <ds:schemaRef ds:uri="1bb51d98-27b4-473f-ad2f-a5e510d87ca0"/>
    <ds:schemaRef ds:uri="3a0f7543-2de6-4498-ac88-bc3cb74a1d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 Moloney</dc:creator>
  <cp:keywords/>
  <dc:description/>
  <cp:lastModifiedBy>Donie McGrath</cp:lastModifiedBy>
  <cp:revision>2</cp:revision>
  <dcterms:created xsi:type="dcterms:W3CDTF">2022-10-26T14:27:00Z</dcterms:created>
  <dcterms:modified xsi:type="dcterms:W3CDTF">2022-10-26T14:27:00Z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0x0101003C70A293FACD374F8A02A724C11B948F</vt:lpwstr>
  </property>
  <property fmtid="{D5CDD505-2E9C-101B-9397-08002B2CF9AE}" pid="3" name="Order">
    <vt:r8>201400</vt:r8>
  </property>
  <property fmtid="{D5CDD505-2E9C-101B-9397-08002B2CF9AE}" pid="4" name="MediaServiceImageTags">
    <vt:lpwstr/>
  </property>
</Properties>
</file>