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e-mail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r>
              <w:t>Name :__________________________Signature:__________________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5A901D5E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Applicants should pay particular attention to the essential and desirable criteria in the job description, your suitability and why you are the best candidate for this post in question. </w:t>
            </w:r>
          </w:p>
          <w:p w14:paraId="65C37F6E" w14:textId="77777777" w:rsidR="009C71FF" w:rsidRPr="009C71FF" w:rsidRDefault="009C71FF" w:rsidP="009C71FF">
            <w:pPr>
              <w:suppressAutoHyphens/>
              <w:autoSpaceDN w:val="0"/>
              <w:jc w:val="both"/>
              <w:textAlignment w:val="baseline"/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</w:pPr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>Please send three copies of your up-to-date detailed CV (no more than 2 pages) and cover letter accompanied with completed confidential form marked </w:t>
            </w:r>
            <w:bookmarkStart w:id="0" w:name="_Hlk100822422"/>
            <w:r w:rsidRPr="009C71FF">
              <w:rPr>
                <w:rFonts w:ascii="Calibri Light" w:eastAsia="Calibri" w:hAnsi="Calibri Light" w:cs="Times New Roman"/>
                <w:b/>
                <w:bCs/>
                <w:kern w:val="3"/>
                <w:sz w:val="22"/>
                <w:szCs w:val="22"/>
                <w:lang w:val="en-IE" w:eastAsia="en-IE"/>
              </w:rPr>
              <w:t>Counsellor Panel</w:t>
            </w:r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 xml:space="preserve"> </w:t>
            </w:r>
            <w:r w:rsidRPr="009C71FF">
              <w:rPr>
                <w:rFonts w:ascii="Calibri Light" w:eastAsia="Calibri" w:hAnsi="Calibri Light" w:cs="Times New Roman"/>
                <w:b/>
                <w:bCs/>
                <w:kern w:val="3"/>
                <w:sz w:val="22"/>
                <w:szCs w:val="22"/>
                <w:lang w:val="en-IE" w:eastAsia="en-IE"/>
              </w:rPr>
              <w:t>Ref. 51/ 2022</w:t>
            </w:r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 xml:space="preserve"> </w:t>
            </w:r>
            <w:bookmarkEnd w:id="0"/>
            <w:r w:rsidRPr="009C71FF">
              <w:rPr>
                <w:rFonts w:ascii="Calibri Light" w:eastAsia="Calibri" w:hAnsi="Calibri Light" w:cs="Arial"/>
                <w:kern w:val="3"/>
                <w:sz w:val="22"/>
                <w:szCs w:val="22"/>
                <w:lang w:val="en-IE" w:eastAsia="en-IE"/>
              </w:rPr>
              <w:t>to:</w:t>
            </w:r>
          </w:p>
          <w:p w14:paraId="17FC93ED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16"/>
                <w:szCs w:val="16"/>
                <w:lang w:eastAsia="en-IE"/>
              </w:rPr>
            </w:pPr>
          </w:p>
          <w:p w14:paraId="4FC3B354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Administration &amp; Operations Department,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South Dublin County Partnership,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Unit D1,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Nangor Road Business Park,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Nangor Road,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br/>
              <w:t>Dublin 12</w:t>
            </w:r>
          </w:p>
          <w:p w14:paraId="21C37B41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OR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 alternatively email your application to </w:t>
            </w:r>
            <w:hyperlink r:id="rId7" w:history="1">
              <w:r w:rsidRPr="009C71FF">
                <w:rPr>
                  <w:rFonts w:ascii="Calibri Light" w:eastAsiaTheme="minorHAnsi" w:hAnsi="Calibri Light" w:cs="Arial"/>
                  <w:b/>
                  <w:bCs/>
                  <w:color w:val="0000FF"/>
                  <w:sz w:val="22"/>
                  <w:szCs w:val="22"/>
                  <w:u w:val="single"/>
                  <w:lang w:eastAsia="en-IE"/>
                </w:rPr>
                <w:t>jobs@sdcpartnership.ie</w:t>
              </w:r>
            </w:hyperlink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 xml:space="preserve">  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 – subject box to be marked </w:t>
            </w:r>
            <w:r w:rsidRPr="009C71FF">
              <w:rPr>
                <w:rFonts w:ascii="Calibri Light" w:eastAsia="Calibri" w:hAnsi="Calibri Light" w:cs="Times New Roman"/>
                <w:b/>
                <w:bCs/>
                <w:sz w:val="22"/>
                <w:szCs w:val="22"/>
                <w:lang w:eastAsia="en-IE"/>
              </w:rPr>
              <w:t xml:space="preserve">Counsellor </w:t>
            </w:r>
            <w:r w:rsidRPr="009C71FF">
              <w:rPr>
                <w:rFonts w:ascii="Calibri Light" w:eastAsia="Calibri" w:hAnsi="Calibri Light" w:cs="Times New Roman"/>
                <w:b/>
                <w:bCs/>
                <w:kern w:val="3"/>
                <w:sz w:val="22"/>
                <w:szCs w:val="22"/>
                <w:lang w:val="en-IE" w:eastAsia="en-IE"/>
              </w:rPr>
              <w:t>Panel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 </w:t>
            </w:r>
            <w:r w:rsidRPr="009C71FF">
              <w:rPr>
                <w:rFonts w:ascii="Calibri Light" w:eastAsiaTheme="minorHAnsi" w:hAnsi="Calibri Light"/>
                <w:b/>
                <w:bCs/>
                <w:sz w:val="22"/>
                <w:szCs w:val="22"/>
                <w:lang w:eastAsia="en-IE"/>
              </w:rPr>
              <w:t>Ref. 51/ 2022</w:t>
            </w:r>
          </w:p>
          <w:p w14:paraId="635C2901" w14:textId="54FB4BE1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Closing date for receipt of applications: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 </w:t>
            </w:r>
            <w:r w:rsidR="00D36757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31</w:t>
            </w:r>
            <w:r w:rsidR="00D36757" w:rsidRPr="00D36757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vertAlign w:val="superscript"/>
                <w:lang w:eastAsia="en-IE"/>
              </w:rPr>
              <w:t>st</w:t>
            </w:r>
            <w:r w:rsidR="00D36757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 xml:space="preserve"> </w:t>
            </w:r>
            <w:r w:rsidR="009D0BF0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 xml:space="preserve"> </w:t>
            </w:r>
            <w:r w:rsidR="00D36757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 xml:space="preserve">October </w:t>
            </w:r>
            <w:r w:rsidRPr="009C71FF">
              <w:rPr>
                <w:rFonts w:ascii="Calibri Light" w:eastAsiaTheme="minorHAnsi" w:hAnsi="Calibri Light" w:cs="Arial"/>
                <w:b/>
                <w:bCs/>
                <w:sz w:val="22"/>
                <w:szCs w:val="22"/>
                <w:lang w:eastAsia="en-IE"/>
              </w:rPr>
              <w:t>2022</w:t>
            </w: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> </w:t>
            </w:r>
          </w:p>
          <w:p w14:paraId="619DF4A3" w14:textId="77777777" w:rsidR="009C71FF" w:rsidRPr="009C71FF" w:rsidRDefault="009C71FF" w:rsidP="009C71FF">
            <w:pPr>
              <w:spacing w:after="200" w:line="276" w:lineRule="auto"/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</w:pPr>
            <w:r w:rsidRPr="009C71FF">
              <w:rPr>
                <w:rFonts w:ascii="Calibri Light" w:eastAsiaTheme="minorHAnsi" w:hAnsi="Calibri Light" w:cs="Arial"/>
                <w:sz w:val="22"/>
                <w:szCs w:val="22"/>
                <w:lang w:eastAsia="en-IE"/>
              </w:rPr>
              <w:t xml:space="preserve"> Note no late applications will be accepted.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D510" w14:textId="77777777" w:rsidR="00ED33D8" w:rsidRDefault="00ED33D8" w:rsidP="002B4C3E">
      <w:r>
        <w:separator/>
      </w:r>
    </w:p>
  </w:endnote>
  <w:endnote w:type="continuationSeparator" w:id="0">
    <w:p w14:paraId="6F9A611D" w14:textId="77777777" w:rsidR="00ED33D8" w:rsidRDefault="00ED33D8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DA15" w14:textId="77777777" w:rsidR="00ED33D8" w:rsidRDefault="00ED33D8" w:rsidP="002B4C3E">
      <w:r>
        <w:separator/>
      </w:r>
    </w:p>
  </w:footnote>
  <w:footnote w:type="continuationSeparator" w:id="0">
    <w:p w14:paraId="77A7179F" w14:textId="77777777" w:rsidR="00ED33D8" w:rsidRDefault="00ED33D8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1555E"/>
    <w:rsid w:val="0002507E"/>
    <w:rsid w:val="00040792"/>
    <w:rsid w:val="000B446D"/>
    <w:rsid w:val="00130DC6"/>
    <w:rsid w:val="00157278"/>
    <w:rsid w:val="0017640E"/>
    <w:rsid w:val="00180B7C"/>
    <w:rsid w:val="0022418F"/>
    <w:rsid w:val="00286359"/>
    <w:rsid w:val="002B4C3E"/>
    <w:rsid w:val="002E56CC"/>
    <w:rsid w:val="003241F2"/>
    <w:rsid w:val="00326DB3"/>
    <w:rsid w:val="003322A3"/>
    <w:rsid w:val="00361D69"/>
    <w:rsid w:val="003F1CE9"/>
    <w:rsid w:val="00404993"/>
    <w:rsid w:val="004263A8"/>
    <w:rsid w:val="00467D24"/>
    <w:rsid w:val="004945CB"/>
    <w:rsid w:val="004B3E13"/>
    <w:rsid w:val="004D023E"/>
    <w:rsid w:val="005221DF"/>
    <w:rsid w:val="005B02F0"/>
    <w:rsid w:val="005C2CFE"/>
    <w:rsid w:val="005F3F64"/>
    <w:rsid w:val="006170F3"/>
    <w:rsid w:val="006254E2"/>
    <w:rsid w:val="006702A2"/>
    <w:rsid w:val="00713DE6"/>
    <w:rsid w:val="00772A5B"/>
    <w:rsid w:val="007D4576"/>
    <w:rsid w:val="007E6FB0"/>
    <w:rsid w:val="008004B0"/>
    <w:rsid w:val="0081728F"/>
    <w:rsid w:val="008341A6"/>
    <w:rsid w:val="00837B4C"/>
    <w:rsid w:val="008728E2"/>
    <w:rsid w:val="0088632C"/>
    <w:rsid w:val="008B0219"/>
    <w:rsid w:val="009967F7"/>
    <w:rsid w:val="009C71FF"/>
    <w:rsid w:val="009D0BF0"/>
    <w:rsid w:val="009F25F2"/>
    <w:rsid w:val="00A455CC"/>
    <w:rsid w:val="00A74C40"/>
    <w:rsid w:val="00A85F0F"/>
    <w:rsid w:val="00A86101"/>
    <w:rsid w:val="00A86345"/>
    <w:rsid w:val="00A9363A"/>
    <w:rsid w:val="00B2250F"/>
    <w:rsid w:val="00B81257"/>
    <w:rsid w:val="00B96D84"/>
    <w:rsid w:val="00BE2739"/>
    <w:rsid w:val="00C14D02"/>
    <w:rsid w:val="00C35A89"/>
    <w:rsid w:val="00C86F96"/>
    <w:rsid w:val="00D36757"/>
    <w:rsid w:val="00D42C81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 Dublin County Partnership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6</cp:revision>
  <cp:lastPrinted>2021-07-29T07:45:00Z</cp:lastPrinted>
  <dcterms:created xsi:type="dcterms:W3CDTF">2022-04-20T09:06:00Z</dcterms:created>
  <dcterms:modified xsi:type="dcterms:W3CDTF">2022-09-26T15:50:00Z</dcterms:modified>
</cp:coreProperties>
</file>